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FE3931" w:rsidRPr="00640174" w:rsidRDefault="00FE3931" w:rsidP="00FE3931">
      <w:pPr>
        <w:tabs>
          <w:tab w:val="left" w:pos="7796"/>
        </w:tabs>
        <w:spacing w:after="0" w:line="240" w:lineRule="auto"/>
        <w:jc w:val="center"/>
        <w:rPr>
          <w:sz w:val="24"/>
          <w:szCs w:val="24"/>
        </w:rPr>
      </w:pPr>
      <w:bookmarkStart w:id="0" w:name="_GoBack"/>
      <w:bookmarkEnd w:id="0"/>
      <w:r w:rsidRPr="00640174">
        <w:rPr>
          <w:sz w:val="24"/>
          <w:szCs w:val="24"/>
        </w:rPr>
        <w:t xml:space="preserve">Seguimiento a Aspectos Susceptibles de Mejora Clasificados como Específicos, </w:t>
      </w:r>
    </w:p>
    <w:p w:rsidR="00FE3931" w:rsidRDefault="00FE3931" w:rsidP="00FE3931">
      <w:pPr>
        <w:spacing w:after="0" w:line="240" w:lineRule="auto"/>
        <w:jc w:val="center"/>
        <w:rPr>
          <w:b/>
          <w:sz w:val="24"/>
          <w:szCs w:val="24"/>
        </w:rPr>
      </w:pPr>
      <w:r w:rsidRPr="00640174">
        <w:rPr>
          <w:sz w:val="24"/>
          <w:szCs w:val="24"/>
        </w:rPr>
        <w:t>derivado</w:t>
      </w:r>
      <w:r>
        <w:rPr>
          <w:sz w:val="24"/>
          <w:szCs w:val="24"/>
        </w:rPr>
        <w:t>s</w:t>
      </w:r>
      <w:r w:rsidRPr="00640174">
        <w:rPr>
          <w:sz w:val="24"/>
          <w:szCs w:val="24"/>
        </w:rPr>
        <w:t xml:space="preserve"> de Informes y Evaluaciones Externas</w:t>
      </w:r>
      <w:r w:rsidRPr="0011031D">
        <w:rPr>
          <w:b/>
          <w:sz w:val="24"/>
          <w:szCs w:val="24"/>
        </w:rPr>
        <w:t xml:space="preserve"> </w:t>
      </w:r>
    </w:p>
    <w:p w:rsidR="00553009" w:rsidRDefault="00553009" w:rsidP="00FE3931">
      <w:pPr>
        <w:spacing w:after="0" w:line="240" w:lineRule="auto"/>
        <w:jc w:val="center"/>
        <w:rPr>
          <w:b/>
          <w:sz w:val="24"/>
          <w:szCs w:val="24"/>
        </w:rPr>
      </w:pPr>
      <w:r w:rsidRPr="0011031D">
        <w:rPr>
          <w:b/>
          <w:sz w:val="24"/>
          <w:szCs w:val="24"/>
        </w:rPr>
        <w:t>Anexo B</w:t>
      </w:r>
    </w:p>
    <w:p w:rsidR="00553009" w:rsidRPr="00FE3931" w:rsidRDefault="00640174" w:rsidP="00756864">
      <w:pPr>
        <w:tabs>
          <w:tab w:val="left" w:pos="7796"/>
        </w:tabs>
        <w:spacing w:after="0" w:line="240" w:lineRule="auto"/>
        <w:jc w:val="center"/>
        <w:rPr>
          <w:sz w:val="24"/>
          <w:szCs w:val="24"/>
        </w:rPr>
      </w:pPr>
      <w:r w:rsidRPr="00FE3931">
        <w:rPr>
          <w:sz w:val="24"/>
          <w:szCs w:val="24"/>
        </w:rPr>
        <w:t>Documento de Trabajo</w:t>
      </w:r>
    </w:p>
    <w:p w:rsidR="00553009" w:rsidRDefault="00553009" w:rsidP="00553009">
      <w:pPr>
        <w:tabs>
          <w:tab w:val="left" w:pos="7796"/>
        </w:tabs>
        <w:spacing w:after="0" w:line="240" w:lineRule="auto"/>
        <w:jc w:val="center"/>
        <w:rPr>
          <w:b/>
          <w:sz w:val="24"/>
          <w:szCs w:val="24"/>
        </w:rPr>
      </w:pPr>
    </w:p>
    <w:tbl>
      <w:tblPr>
        <w:tblStyle w:val="TableGrid"/>
        <w:tblW w:w="0" w:type="auto"/>
        <w:tblLook w:val="04A0" w:firstRow="1" w:lastRow="0" w:firstColumn="1" w:lastColumn="0" w:noHBand="0" w:noVBand="1"/>
      </w:tblPr>
      <w:tblGrid>
        <w:gridCol w:w="6498"/>
        <w:gridCol w:w="6498"/>
      </w:tblGrid>
      <w:tr w:rsidR="00553009" w:rsidTr="00A47AD3">
        <w:tc>
          <w:tcPr>
            <w:tcW w:w="6498" w:type="dxa"/>
            <w:tcBorders>
              <w:top w:val="nil"/>
              <w:left w:val="nil"/>
              <w:bottom w:val="nil"/>
              <w:right w:val="nil"/>
            </w:tcBorders>
          </w:tcPr>
          <w:p w:rsidR="00553009" w:rsidRDefault="00553009" w:rsidP="00553009">
            <w:pPr>
              <w:tabs>
                <w:tab w:val="left" w:pos="7796"/>
              </w:tabs>
              <w:spacing w:after="0" w:line="240" w:lineRule="auto"/>
              <w:rPr>
                <w:b/>
                <w:sz w:val="24"/>
                <w:szCs w:val="24"/>
              </w:rPr>
            </w:pPr>
            <w:r w:rsidRPr="00792CB9">
              <w:rPr>
                <w:b/>
                <w:sz w:val="24"/>
                <w:szCs w:val="24"/>
              </w:rPr>
              <w:t>Nombre de la Dependencia</w:t>
            </w:r>
            <w:r>
              <w:rPr>
                <w:b/>
                <w:sz w:val="24"/>
                <w:szCs w:val="24"/>
              </w:rPr>
              <w:t>/Entidad:</w:t>
            </w:r>
          </w:p>
          <w:p w:rsidR="00553009" w:rsidRDefault="00553009" w:rsidP="00553009">
            <w:pPr>
              <w:tabs>
                <w:tab w:val="left" w:pos="7796"/>
              </w:tabs>
              <w:spacing w:after="0" w:line="240" w:lineRule="auto"/>
              <w:jc w:val="center"/>
              <w:rPr>
                <w:b/>
                <w:sz w:val="24"/>
                <w:szCs w:val="24"/>
              </w:rPr>
            </w:pPr>
          </w:p>
        </w:tc>
        <w:tc>
          <w:tcPr>
            <w:tcW w:w="6498" w:type="dxa"/>
            <w:tcBorders>
              <w:top w:val="nil"/>
              <w:left w:val="nil"/>
              <w:bottom w:val="single" w:sz="4" w:space="0" w:color="auto"/>
              <w:right w:val="nil"/>
            </w:tcBorders>
          </w:tcPr>
          <w:p w:rsidR="00553009" w:rsidRPr="00325178" w:rsidRDefault="004F70F4" w:rsidP="001939C0">
            <w:pPr>
              <w:tabs>
                <w:tab w:val="left" w:pos="7796"/>
              </w:tabs>
              <w:spacing w:after="0" w:line="240" w:lineRule="auto"/>
              <w:jc w:val="center"/>
              <w:rPr>
                <w:b/>
                <w:sz w:val="24"/>
                <w:szCs w:val="24"/>
                <w:u w:val="single"/>
              </w:rPr>
            </w:pPr>
            <w:r>
              <w:rPr>
                <w:b/>
                <w:sz w:val="24"/>
                <w:szCs w:val="24"/>
                <w:u w:val="single"/>
              </w:rPr>
              <w:t>Contraloría Municipal de Saltillo</w:t>
            </w:r>
          </w:p>
        </w:tc>
      </w:tr>
      <w:tr w:rsidR="00553009" w:rsidTr="004E07A1">
        <w:trPr>
          <w:trHeight w:val="293"/>
        </w:trPr>
        <w:tc>
          <w:tcPr>
            <w:tcW w:w="6498" w:type="dxa"/>
            <w:tcBorders>
              <w:top w:val="nil"/>
              <w:left w:val="nil"/>
              <w:bottom w:val="nil"/>
              <w:right w:val="nil"/>
            </w:tcBorders>
          </w:tcPr>
          <w:p w:rsidR="00553009" w:rsidRPr="00792CB9" w:rsidRDefault="00553009" w:rsidP="00553009">
            <w:pPr>
              <w:tabs>
                <w:tab w:val="left" w:pos="2127"/>
                <w:tab w:val="left" w:pos="2410"/>
                <w:tab w:val="left" w:pos="2552"/>
                <w:tab w:val="left" w:pos="2694"/>
                <w:tab w:val="left" w:pos="7796"/>
              </w:tabs>
              <w:spacing w:after="0" w:line="240" w:lineRule="auto"/>
              <w:rPr>
                <w:b/>
                <w:sz w:val="24"/>
                <w:szCs w:val="24"/>
              </w:rPr>
            </w:pPr>
            <w:r w:rsidRPr="00792CB9">
              <w:rPr>
                <w:b/>
                <w:sz w:val="24"/>
                <w:szCs w:val="24"/>
              </w:rPr>
              <w:t>Nombre del programa</w:t>
            </w:r>
            <w:r>
              <w:rPr>
                <w:b/>
                <w:sz w:val="24"/>
                <w:szCs w:val="24"/>
              </w:rPr>
              <w:t>:</w:t>
            </w:r>
          </w:p>
          <w:p w:rsidR="00553009" w:rsidRPr="00792CB9" w:rsidRDefault="00553009" w:rsidP="00553009">
            <w:pPr>
              <w:tabs>
                <w:tab w:val="left" w:pos="7796"/>
              </w:tabs>
              <w:spacing w:after="0" w:line="240" w:lineRule="auto"/>
              <w:rPr>
                <w:b/>
                <w:sz w:val="24"/>
                <w:szCs w:val="24"/>
              </w:rPr>
            </w:pPr>
          </w:p>
        </w:tc>
        <w:tc>
          <w:tcPr>
            <w:tcW w:w="6498" w:type="dxa"/>
            <w:tcBorders>
              <w:top w:val="single" w:sz="4" w:space="0" w:color="auto"/>
              <w:left w:val="nil"/>
              <w:bottom w:val="single" w:sz="4" w:space="0" w:color="auto"/>
              <w:right w:val="nil"/>
            </w:tcBorders>
            <w:vAlign w:val="center"/>
          </w:tcPr>
          <w:p w:rsidR="00553009" w:rsidRPr="00325178" w:rsidRDefault="004F70F4" w:rsidP="00BE2F04">
            <w:pPr>
              <w:tabs>
                <w:tab w:val="left" w:pos="7796"/>
              </w:tabs>
              <w:spacing w:after="0" w:line="240" w:lineRule="auto"/>
              <w:jc w:val="center"/>
              <w:rPr>
                <w:b/>
                <w:sz w:val="24"/>
                <w:szCs w:val="24"/>
              </w:rPr>
            </w:pPr>
            <w:r w:rsidRPr="004F70F4">
              <w:rPr>
                <w:b/>
                <w:sz w:val="24"/>
                <w:szCs w:val="24"/>
              </w:rPr>
              <w:t>Subsidio para el Fortalecimiento del desempeño en materia de Seguridad Pública</w:t>
            </w:r>
          </w:p>
        </w:tc>
      </w:tr>
      <w:tr w:rsidR="00A47AD3" w:rsidTr="00A47AD3">
        <w:tc>
          <w:tcPr>
            <w:tcW w:w="6498" w:type="dxa"/>
            <w:tcBorders>
              <w:top w:val="nil"/>
              <w:left w:val="nil"/>
              <w:bottom w:val="nil"/>
              <w:right w:val="nil"/>
            </w:tcBorders>
          </w:tcPr>
          <w:p w:rsidR="00A47AD3" w:rsidRPr="00792CB9" w:rsidRDefault="00A47AD3" w:rsidP="00553009">
            <w:pPr>
              <w:tabs>
                <w:tab w:val="left" w:pos="2127"/>
                <w:tab w:val="left" w:pos="2410"/>
                <w:tab w:val="left" w:pos="2552"/>
                <w:tab w:val="left" w:pos="2694"/>
                <w:tab w:val="left" w:pos="7796"/>
              </w:tabs>
              <w:spacing w:after="0" w:line="240" w:lineRule="auto"/>
              <w:rPr>
                <w:b/>
                <w:sz w:val="24"/>
                <w:szCs w:val="24"/>
              </w:rPr>
            </w:pPr>
          </w:p>
        </w:tc>
        <w:tc>
          <w:tcPr>
            <w:tcW w:w="6498" w:type="dxa"/>
            <w:tcBorders>
              <w:top w:val="single" w:sz="4" w:space="0" w:color="auto"/>
              <w:left w:val="nil"/>
              <w:bottom w:val="nil"/>
              <w:right w:val="nil"/>
            </w:tcBorders>
          </w:tcPr>
          <w:p w:rsidR="00A47AD3" w:rsidRDefault="00A47AD3" w:rsidP="00553009">
            <w:pPr>
              <w:tabs>
                <w:tab w:val="left" w:pos="7796"/>
              </w:tabs>
              <w:spacing w:after="0" w:line="240" w:lineRule="auto"/>
              <w:jc w:val="center"/>
              <w:rPr>
                <w:b/>
                <w:sz w:val="24"/>
                <w:szCs w:val="24"/>
              </w:rPr>
            </w:pPr>
          </w:p>
        </w:tc>
      </w:tr>
    </w:tbl>
    <w:tbl>
      <w:tblPr>
        <w:tblW w:w="5170" w:type="pct"/>
        <w:jc w:val="center"/>
        <w:tblLayout w:type="fixed"/>
        <w:tblCellMar>
          <w:left w:w="70" w:type="dxa"/>
          <w:right w:w="70" w:type="dxa"/>
        </w:tblCellMar>
        <w:tblLook w:val="04A0" w:firstRow="1" w:lastRow="0" w:firstColumn="1" w:lastColumn="0" w:noHBand="0" w:noVBand="1"/>
      </w:tblPr>
      <w:tblGrid>
        <w:gridCol w:w="416"/>
        <w:gridCol w:w="1984"/>
        <w:gridCol w:w="3120"/>
        <w:gridCol w:w="2126"/>
        <w:gridCol w:w="1416"/>
        <w:gridCol w:w="2552"/>
        <w:gridCol w:w="2409"/>
      </w:tblGrid>
      <w:tr w:rsidR="004E07A1" w:rsidRPr="00FC081B" w:rsidTr="004E07A1">
        <w:trPr>
          <w:trHeight w:val="1140"/>
          <w:jc w:val="center"/>
        </w:trPr>
        <w:tc>
          <w:tcPr>
            <w:tcW w:w="148" w:type="pct"/>
            <w:tcBorders>
              <w:top w:val="single" w:sz="8" w:space="0" w:color="auto"/>
              <w:left w:val="single" w:sz="8" w:space="0" w:color="auto"/>
              <w:bottom w:val="single" w:sz="8" w:space="0" w:color="auto"/>
              <w:right w:val="nil"/>
            </w:tcBorders>
            <w:shd w:val="clear" w:color="000000" w:fill="948A54"/>
            <w:noWrap/>
            <w:textDirection w:val="btLr"/>
            <w:vAlign w:val="center"/>
            <w:hideMark/>
          </w:tcPr>
          <w:p w:rsidR="00756864" w:rsidRPr="00FC081B" w:rsidRDefault="00756864" w:rsidP="00A71ADC">
            <w:pPr>
              <w:spacing w:after="0" w:line="240" w:lineRule="auto"/>
              <w:jc w:val="center"/>
              <w:rPr>
                <w:rFonts w:ascii="Calibri" w:eastAsia="Times New Roman" w:hAnsi="Calibri" w:cs="Times New Roman"/>
                <w:b/>
                <w:color w:val="FFFFFF" w:themeColor="background1"/>
                <w:sz w:val="20"/>
                <w:szCs w:val="20"/>
                <w:lang w:eastAsia="es-MX"/>
              </w:rPr>
            </w:pPr>
            <w:r w:rsidRPr="00FC081B">
              <w:rPr>
                <w:rFonts w:ascii="Calibri" w:eastAsia="Times New Roman" w:hAnsi="Calibri" w:cs="Arial"/>
                <w:b/>
                <w:color w:val="FFFFFF" w:themeColor="background1"/>
                <w:sz w:val="20"/>
                <w:szCs w:val="20"/>
                <w:lang w:eastAsia="es-MX"/>
              </w:rPr>
              <w:t xml:space="preserve">Núm. </w:t>
            </w:r>
            <w:proofErr w:type="spellStart"/>
            <w:r w:rsidRPr="00FC081B">
              <w:rPr>
                <w:rFonts w:ascii="Calibri" w:eastAsia="Times New Roman" w:hAnsi="Calibri" w:cs="Arial"/>
                <w:b/>
                <w:color w:val="FFFFFF" w:themeColor="background1"/>
                <w:sz w:val="20"/>
                <w:szCs w:val="20"/>
                <w:lang w:eastAsia="es-MX"/>
              </w:rPr>
              <w:t>Consc</w:t>
            </w:r>
            <w:proofErr w:type="spellEnd"/>
            <w:r w:rsidRPr="00FC081B">
              <w:rPr>
                <w:rFonts w:ascii="Calibri" w:eastAsia="Times New Roman" w:hAnsi="Calibri" w:cs="Arial"/>
                <w:b/>
                <w:color w:val="FFFFFF" w:themeColor="background1"/>
                <w:sz w:val="20"/>
                <w:szCs w:val="20"/>
                <w:lang w:eastAsia="es-MX"/>
              </w:rPr>
              <w:t>.</w:t>
            </w:r>
          </w:p>
        </w:tc>
        <w:tc>
          <w:tcPr>
            <w:tcW w:w="707" w:type="pct"/>
            <w:tcBorders>
              <w:top w:val="single" w:sz="8" w:space="0" w:color="auto"/>
              <w:left w:val="single" w:sz="8" w:space="0" w:color="auto"/>
              <w:bottom w:val="single" w:sz="8" w:space="0" w:color="auto"/>
              <w:right w:val="single" w:sz="8" w:space="0" w:color="auto"/>
            </w:tcBorders>
            <w:shd w:val="clear" w:color="000000" w:fill="948A54"/>
            <w:noWrap/>
            <w:textDirection w:val="btLr"/>
            <w:vAlign w:val="center"/>
            <w:hideMark/>
          </w:tcPr>
          <w:p w:rsidR="00756864" w:rsidRPr="00FC081B" w:rsidRDefault="00756864" w:rsidP="00A71ADC">
            <w:pPr>
              <w:spacing w:after="0" w:line="240" w:lineRule="auto"/>
              <w:jc w:val="center"/>
              <w:rPr>
                <w:rFonts w:ascii="Calibri" w:eastAsia="Times New Roman" w:hAnsi="Calibri" w:cs="Times New Roman"/>
                <w:b/>
                <w:color w:val="FFFFFF" w:themeColor="background1"/>
                <w:sz w:val="20"/>
                <w:szCs w:val="20"/>
                <w:lang w:eastAsia="es-MX"/>
              </w:rPr>
            </w:pPr>
            <w:r w:rsidRPr="00FC081B">
              <w:rPr>
                <w:rFonts w:ascii="Calibri" w:eastAsia="Times New Roman" w:hAnsi="Calibri" w:cs="Times New Roman"/>
                <w:b/>
                <w:color w:val="FFFFFF" w:themeColor="background1"/>
                <w:sz w:val="20"/>
                <w:szCs w:val="20"/>
                <w:lang w:eastAsia="es-MX"/>
              </w:rPr>
              <w:t>Aspecto Susceptible de Mejora</w:t>
            </w:r>
          </w:p>
        </w:tc>
        <w:tc>
          <w:tcPr>
            <w:tcW w:w="1112" w:type="pct"/>
            <w:tcBorders>
              <w:top w:val="single" w:sz="8" w:space="0" w:color="auto"/>
              <w:left w:val="nil"/>
              <w:bottom w:val="single" w:sz="8" w:space="0" w:color="auto"/>
              <w:right w:val="nil"/>
            </w:tcBorders>
            <w:shd w:val="clear" w:color="000000" w:fill="948A54"/>
            <w:noWrap/>
            <w:textDirection w:val="btLr"/>
            <w:vAlign w:val="center"/>
            <w:hideMark/>
          </w:tcPr>
          <w:p w:rsidR="00756864" w:rsidRPr="00FC081B" w:rsidRDefault="00756864" w:rsidP="00A71ADC">
            <w:pPr>
              <w:spacing w:after="0" w:line="240" w:lineRule="auto"/>
              <w:jc w:val="center"/>
              <w:rPr>
                <w:rFonts w:ascii="Calibri" w:eastAsia="Times New Roman" w:hAnsi="Calibri" w:cs="Times New Roman"/>
                <w:b/>
                <w:color w:val="FFFFFF" w:themeColor="background1"/>
                <w:sz w:val="20"/>
                <w:szCs w:val="20"/>
                <w:lang w:eastAsia="es-MX"/>
              </w:rPr>
            </w:pPr>
            <w:r w:rsidRPr="00FC081B">
              <w:rPr>
                <w:rFonts w:ascii="Calibri" w:eastAsia="Times New Roman" w:hAnsi="Calibri" w:cs="Arial"/>
                <w:b/>
                <w:color w:val="FFFFFF" w:themeColor="background1"/>
                <w:sz w:val="20"/>
                <w:szCs w:val="20"/>
                <w:lang w:eastAsia="es-MX"/>
              </w:rPr>
              <w:t>Actividades</w:t>
            </w:r>
          </w:p>
        </w:tc>
        <w:tc>
          <w:tcPr>
            <w:tcW w:w="758" w:type="pct"/>
            <w:tcBorders>
              <w:top w:val="single" w:sz="8" w:space="0" w:color="auto"/>
              <w:left w:val="single" w:sz="8" w:space="0" w:color="auto"/>
              <w:bottom w:val="single" w:sz="8" w:space="0" w:color="auto"/>
              <w:right w:val="single" w:sz="8" w:space="0" w:color="auto"/>
            </w:tcBorders>
            <w:shd w:val="clear" w:color="000000" w:fill="948A54"/>
            <w:noWrap/>
            <w:textDirection w:val="btLr"/>
            <w:vAlign w:val="center"/>
            <w:hideMark/>
          </w:tcPr>
          <w:p w:rsidR="00756864" w:rsidRPr="00FC081B" w:rsidRDefault="00756864" w:rsidP="00A71ADC">
            <w:pPr>
              <w:spacing w:after="0" w:line="240" w:lineRule="auto"/>
              <w:jc w:val="center"/>
              <w:rPr>
                <w:rFonts w:ascii="Calibri" w:eastAsia="Times New Roman" w:hAnsi="Calibri" w:cs="Times New Roman"/>
                <w:b/>
                <w:color w:val="FFFFFF" w:themeColor="background1"/>
                <w:sz w:val="20"/>
                <w:szCs w:val="20"/>
                <w:lang w:eastAsia="es-MX"/>
              </w:rPr>
            </w:pPr>
            <w:r w:rsidRPr="00FC081B">
              <w:rPr>
                <w:rFonts w:ascii="Calibri" w:eastAsia="Times New Roman" w:hAnsi="Calibri" w:cs="Arial"/>
                <w:b/>
                <w:color w:val="FFFFFF" w:themeColor="background1"/>
                <w:sz w:val="20"/>
                <w:szCs w:val="20"/>
                <w:lang w:eastAsia="es-MX"/>
              </w:rPr>
              <w:t>Área Responsable</w:t>
            </w:r>
          </w:p>
        </w:tc>
        <w:tc>
          <w:tcPr>
            <w:tcW w:w="505" w:type="pct"/>
            <w:tcBorders>
              <w:top w:val="single" w:sz="8" w:space="0" w:color="auto"/>
              <w:left w:val="nil"/>
              <w:bottom w:val="single" w:sz="8" w:space="0" w:color="auto"/>
              <w:right w:val="nil"/>
            </w:tcBorders>
            <w:shd w:val="clear" w:color="000000" w:fill="948A54"/>
            <w:noWrap/>
            <w:textDirection w:val="btLr"/>
            <w:vAlign w:val="center"/>
            <w:hideMark/>
          </w:tcPr>
          <w:p w:rsidR="00756864" w:rsidRPr="00FC081B" w:rsidRDefault="00756864" w:rsidP="00A71ADC">
            <w:pPr>
              <w:spacing w:after="0" w:line="240" w:lineRule="auto"/>
              <w:jc w:val="center"/>
              <w:rPr>
                <w:rFonts w:ascii="Calibri" w:eastAsia="Times New Roman" w:hAnsi="Calibri" w:cs="Times New Roman"/>
                <w:b/>
                <w:color w:val="FFFFFF" w:themeColor="background1"/>
                <w:sz w:val="20"/>
                <w:szCs w:val="20"/>
                <w:lang w:eastAsia="es-MX"/>
              </w:rPr>
            </w:pPr>
            <w:r w:rsidRPr="00FC081B">
              <w:rPr>
                <w:rFonts w:ascii="Calibri" w:eastAsia="Times New Roman" w:hAnsi="Calibri" w:cs="Arial"/>
                <w:b/>
                <w:color w:val="FFFFFF" w:themeColor="background1"/>
                <w:sz w:val="20"/>
                <w:szCs w:val="20"/>
                <w:lang w:eastAsia="es-MX"/>
              </w:rPr>
              <w:t>Fecha de Término</w:t>
            </w:r>
          </w:p>
        </w:tc>
        <w:tc>
          <w:tcPr>
            <w:tcW w:w="910" w:type="pct"/>
            <w:tcBorders>
              <w:top w:val="single" w:sz="8" w:space="0" w:color="auto"/>
              <w:left w:val="single" w:sz="8" w:space="0" w:color="auto"/>
              <w:bottom w:val="single" w:sz="8" w:space="0" w:color="auto"/>
              <w:right w:val="single" w:sz="8" w:space="0" w:color="auto"/>
            </w:tcBorders>
            <w:shd w:val="clear" w:color="000000" w:fill="948A54"/>
            <w:noWrap/>
            <w:textDirection w:val="btLr"/>
            <w:vAlign w:val="center"/>
            <w:hideMark/>
          </w:tcPr>
          <w:p w:rsidR="00756864" w:rsidRPr="00FC081B" w:rsidRDefault="00756864" w:rsidP="00A71ADC">
            <w:pPr>
              <w:spacing w:after="0" w:line="240" w:lineRule="auto"/>
              <w:jc w:val="center"/>
              <w:rPr>
                <w:rFonts w:ascii="Calibri" w:eastAsia="Times New Roman" w:hAnsi="Calibri" w:cs="Times New Roman"/>
                <w:b/>
                <w:color w:val="FFFFFF" w:themeColor="background1"/>
                <w:sz w:val="20"/>
                <w:szCs w:val="20"/>
                <w:lang w:eastAsia="es-MX"/>
              </w:rPr>
            </w:pPr>
            <w:r w:rsidRPr="00FC081B">
              <w:rPr>
                <w:rFonts w:ascii="Calibri" w:eastAsia="Times New Roman" w:hAnsi="Calibri" w:cs="Times New Roman"/>
                <w:b/>
                <w:color w:val="FFFFFF" w:themeColor="background1"/>
                <w:sz w:val="20"/>
                <w:szCs w:val="20"/>
                <w:lang w:eastAsia="es-MX"/>
              </w:rPr>
              <w:t>Resultados Esperados</w:t>
            </w:r>
          </w:p>
        </w:tc>
        <w:tc>
          <w:tcPr>
            <w:tcW w:w="859" w:type="pct"/>
            <w:tcBorders>
              <w:top w:val="single" w:sz="8" w:space="0" w:color="auto"/>
              <w:left w:val="nil"/>
              <w:bottom w:val="single" w:sz="8" w:space="0" w:color="auto"/>
              <w:right w:val="nil"/>
            </w:tcBorders>
            <w:shd w:val="clear" w:color="000000" w:fill="948A54"/>
            <w:noWrap/>
            <w:textDirection w:val="btLr"/>
            <w:vAlign w:val="center"/>
            <w:hideMark/>
          </w:tcPr>
          <w:p w:rsidR="00756864" w:rsidRPr="00FC081B" w:rsidRDefault="00756864" w:rsidP="00A71ADC">
            <w:pPr>
              <w:spacing w:after="0" w:line="240" w:lineRule="auto"/>
              <w:jc w:val="center"/>
              <w:rPr>
                <w:rFonts w:ascii="Calibri" w:eastAsia="Times New Roman" w:hAnsi="Calibri" w:cs="Times New Roman"/>
                <w:b/>
                <w:color w:val="FFFFFF" w:themeColor="background1"/>
                <w:sz w:val="20"/>
                <w:szCs w:val="20"/>
                <w:lang w:eastAsia="es-MX"/>
              </w:rPr>
            </w:pPr>
            <w:r w:rsidRPr="00FC081B">
              <w:rPr>
                <w:rFonts w:ascii="Calibri" w:eastAsia="Times New Roman" w:hAnsi="Calibri" w:cs="Arial"/>
                <w:b/>
                <w:color w:val="FFFFFF" w:themeColor="background1"/>
                <w:sz w:val="20"/>
                <w:szCs w:val="20"/>
                <w:lang w:eastAsia="es-MX"/>
              </w:rPr>
              <w:t>Productos y/o Evidencias</w:t>
            </w:r>
          </w:p>
        </w:tc>
      </w:tr>
      <w:tr w:rsidR="00C12E7E" w:rsidRPr="00FC081B" w:rsidTr="004E07A1">
        <w:trPr>
          <w:trHeight w:val="497"/>
          <w:jc w:val="center"/>
        </w:trPr>
        <w:tc>
          <w:tcPr>
            <w:tcW w:w="148" w:type="pct"/>
            <w:tcBorders>
              <w:top w:val="nil"/>
              <w:left w:val="single" w:sz="8" w:space="0" w:color="auto"/>
              <w:bottom w:val="single" w:sz="4" w:space="0" w:color="auto"/>
              <w:right w:val="single" w:sz="4" w:space="0" w:color="auto"/>
            </w:tcBorders>
            <w:shd w:val="clear" w:color="auto" w:fill="auto"/>
            <w:noWrap/>
            <w:vAlign w:val="center"/>
          </w:tcPr>
          <w:p w:rsidR="00C12E7E" w:rsidRPr="00FC081B" w:rsidRDefault="00C12E7E" w:rsidP="00C12E7E">
            <w:pPr>
              <w:spacing w:after="0" w:line="240" w:lineRule="auto"/>
              <w:rPr>
                <w:rFonts w:ascii="Calibri" w:eastAsia="Times New Roman" w:hAnsi="Calibri" w:cs="Times New Roman"/>
                <w:color w:val="000000"/>
                <w:sz w:val="20"/>
                <w:szCs w:val="20"/>
                <w:lang w:eastAsia="es-MX"/>
              </w:rPr>
            </w:pPr>
            <w:r>
              <w:rPr>
                <w:rFonts w:ascii="Calibri" w:eastAsia="Times New Roman" w:hAnsi="Calibri" w:cs="Times New Roman"/>
                <w:color w:val="000000"/>
                <w:sz w:val="20"/>
                <w:szCs w:val="20"/>
                <w:lang w:eastAsia="es-MX"/>
              </w:rPr>
              <w:t>3</w:t>
            </w:r>
          </w:p>
        </w:tc>
        <w:tc>
          <w:tcPr>
            <w:tcW w:w="707" w:type="pct"/>
            <w:tcBorders>
              <w:top w:val="nil"/>
              <w:left w:val="nil"/>
              <w:bottom w:val="single" w:sz="4" w:space="0" w:color="auto"/>
              <w:right w:val="single" w:sz="4" w:space="0" w:color="auto"/>
            </w:tcBorders>
            <w:shd w:val="clear" w:color="auto" w:fill="auto"/>
            <w:noWrap/>
            <w:vAlign w:val="center"/>
          </w:tcPr>
          <w:p w:rsidR="00C12E7E" w:rsidRPr="00FC081B" w:rsidRDefault="00C12E7E" w:rsidP="00C12E7E">
            <w:pPr>
              <w:spacing w:after="0" w:line="240" w:lineRule="auto"/>
              <w:rPr>
                <w:rFonts w:ascii="Calibri" w:eastAsia="Times New Roman" w:hAnsi="Calibri" w:cs="Times New Roman"/>
                <w:color w:val="000000"/>
                <w:sz w:val="20"/>
                <w:szCs w:val="20"/>
                <w:lang w:eastAsia="es-MX"/>
              </w:rPr>
            </w:pPr>
            <w:r w:rsidRPr="004F70F4">
              <w:rPr>
                <w:rFonts w:ascii="Calibri" w:eastAsia="Times New Roman" w:hAnsi="Calibri" w:cs="Times New Roman"/>
                <w:color w:val="000000"/>
                <w:sz w:val="20"/>
                <w:szCs w:val="20"/>
                <w:lang w:eastAsia="es-MX"/>
              </w:rPr>
              <w:t>Establecer y documentar una estrategia de cobertura.</w:t>
            </w:r>
          </w:p>
        </w:tc>
        <w:tc>
          <w:tcPr>
            <w:tcW w:w="1112" w:type="pct"/>
            <w:tcBorders>
              <w:top w:val="nil"/>
              <w:left w:val="nil"/>
              <w:bottom w:val="single" w:sz="4" w:space="0" w:color="auto"/>
              <w:right w:val="single" w:sz="4" w:space="0" w:color="auto"/>
            </w:tcBorders>
            <w:shd w:val="clear" w:color="auto" w:fill="auto"/>
            <w:noWrap/>
            <w:vAlign w:val="center"/>
          </w:tcPr>
          <w:p w:rsidR="00C12E7E" w:rsidRPr="00FC081B" w:rsidRDefault="00C12E7E" w:rsidP="00C12E7E">
            <w:pPr>
              <w:spacing w:after="0" w:line="240" w:lineRule="auto"/>
              <w:rPr>
                <w:rFonts w:ascii="Calibri" w:eastAsia="Times New Roman" w:hAnsi="Calibri" w:cs="Times New Roman"/>
                <w:color w:val="000000"/>
                <w:sz w:val="20"/>
                <w:szCs w:val="20"/>
                <w:lang w:eastAsia="es-MX"/>
              </w:rPr>
            </w:pPr>
            <w:r w:rsidRPr="004F70F4">
              <w:rPr>
                <w:rFonts w:ascii="Calibri" w:eastAsia="Times New Roman" w:hAnsi="Calibri" w:cs="Times New Roman"/>
                <w:color w:val="000000"/>
                <w:sz w:val="20"/>
                <w:szCs w:val="20"/>
                <w:lang w:eastAsia="es-MX"/>
              </w:rPr>
              <w:t>Establecer y documentar una estrategia de cobertura la cual abarque las metas de la población a atender, así como, la conceptualización y cuantificación de las poblaciones, mismas que incluyan la característica de perspectiva de género, con el propósito de contribuir a establecer metas anuales de cobertura congruentes con lo que se desea alcanzar.</w:t>
            </w:r>
          </w:p>
        </w:tc>
        <w:tc>
          <w:tcPr>
            <w:tcW w:w="758" w:type="pct"/>
            <w:tcBorders>
              <w:top w:val="nil"/>
              <w:left w:val="nil"/>
              <w:bottom w:val="single" w:sz="4" w:space="0" w:color="auto"/>
              <w:right w:val="single" w:sz="4" w:space="0" w:color="auto"/>
            </w:tcBorders>
            <w:shd w:val="clear" w:color="auto" w:fill="auto"/>
            <w:noWrap/>
            <w:vAlign w:val="center"/>
          </w:tcPr>
          <w:p w:rsidR="00C12E7E" w:rsidRPr="00FC081B" w:rsidRDefault="00C12E7E" w:rsidP="00C12E7E">
            <w:pPr>
              <w:spacing w:after="0" w:line="240" w:lineRule="auto"/>
              <w:rPr>
                <w:rFonts w:ascii="Calibri" w:eastAsia="Times New Roman" w:hAnsi="Calibri" w:cs="Times New Roman"/>
                <w:color w:val="000000"/>
                <w:sz w:val="20"/>
                <w:szCs w:val="20"/>
                <w:lang w:eastAsia="es-MX"/>
              </w:rPr>
            </w:pPr>
            <w:r>
              <w:rPr>
                <w:rFonts w:ascii="Calibri" w:eastAsia="Times New Roman" w:hAnsi="Calibri" w:cs="Times New Roman"/>
                <w:color w:val="000000"/>
                <w:sz w:val="20"/>
                <w:szCs w:val="20"/>
                <w:lang w:eastAsia="es-MX"/>
              </w:rPr>
              <w:t>Unidad Administrativa de Modernización Administrativa y Sistema de Evaluación al Desempeño</w:t>
            </w:r>
          </w:p>
        </w:tc>
        <w:tc>
          <w:tcPr>
            <w:tcW w:w="505" w:type="pct"/>
            <w:tcBorders>
              <w:top w:val="nil"/>
              <w:left w:val="nil"/>
              <w:bottom w:val="single" w:sz="4" w:space="0" w:color="auto"/>
              <w:right w:val="single" w:sz="4" w:space="0" w:color="auto"/>
            </w:tcBorders>
            <w:shd w:val="clear" w:color="auto" w:fill="auto"/>
            <w:noWrap/>
            <w:vAlign w:val="center"/>
          </w:tcPr>
          <w:p w:rsidR="00C12E7E" w:rsidRPr="00FC081B" w:rsidRDefault="00C12E7E" w:rsidP="00C32137">
            <w:pPr>
              <w:spacing w:after="0" w:line="240" w:lineRule="auto"/>
              <w:rPr>
                <w:rFonts w:ascii="Calibri" w:eastAsia="Times New Roman" w:hAnsi="Calibri" w:cs="Times New Roman"/>
                <w:color w:val="000000"/>
                <w:sz w:val="20"/>
                <w:szCs w:val="20"/>
                <w:lang w:eastAsia="es-MX"/>
              </w:rPr>
            </w:pPr>
            <w:r>
              <w:rPr>
                <w:rFonts w:ascii="Calibri" w:eastAsia="Times New Roman" w:hAnsi="Calibri" w:cs="Times New Roman"/>
                <w:color w:val="000000"/>
                <w:sz w:val="20"/>
                <w:szCs w:val="20"/>
                <w:lang w:eastAsia="es-MX"/>
              </w:rPr>
              <w:t>3</w:t>
            </w:r>
            <w:r w:rsidR="00C32137">
              <w:rPr>
                <w:rFonts w:ascii="Calibri" w:eastAsia="Times New Roman" w:hAnsi="Calibri" w:cs="Times New Roman"/>
                <w:color w:val="000000"/>
                <w:sz w:val="20"/>
                <w:szCs w:val="20"/>
                <w:lang w:eastAsia="es-MX"/>
              </w:rPr>
              <w:t>0/09/</w:t>
            </w:r>
            <w:r>
              <w:rPr>
                <w:rFonts w:ascii="Calibri" w:eastAsia="Times New Roman" w:hAnsi="Calibri" w:cs="Times New Roman"/>
                <w:color w:val="000000"/>
                <w:sz w:val="20"/>
                <w:szCs w:val="20"/>
                <w:lang w:eastAsia="es-MX"/>
              </w:rPr>
              <w:t>2020</w:t>
            </w:r>
          </w:p>
        </w:tc>
        <w:tc>
          <w:tcPr>
            <w:tcW w:w="910" w:type="pct"/>
            <w:tcBorders>
              <w:top w:val="nil"/>
              <w:left w:val="nil"/>
              <w:bottom w:val="single" w:sz="4" w:space="0" w:color="auto"/>
              <w:right w:val="single" w:sz="4" w:space="0" w:color="auto"/>
            </w:tcBorders>
            <w:shd w:val="clear" w:color="auto" w:fill="auto"/>
            <w:noWrap/>
            <w:vAlign w:val="center"/>
          </w:tcPr>
          <w:p w:rsidR="00C12E7E" w:rsidRPr="00FC081B" w:rsidRDefault="00C12E7E" w:rsidP="00C12E7E">
            <w:pPr>
              <w:spacing w:after="0" w:line="240" w:lineRule="auto"/>
              <w:rPr>
                <w:rFonts w:ascii="Calibri" w:eastAsia="Times New Roman" w:hAnsi="Calibri" w:cs="Times New Roman"/>
                <w:color w:val="000000"/>
                <w:sz w:val="20"/>
                <w:szCs w:val="20"/>
                <w:lang w:eastAsia="es-MX"/>
              </w:rPr>
            </w:pPr>
            <w:r>
              <w:rPr>
                <w:rFonts w:ascii="Calibri" w:eastAsia="Times New Roman" w:hAnsi="Calibri" w:cs="Times New Roman"/>
                <w:color w:val="000000"/>
                <w:sz w:val="20"/>
                <w:szCs w:val="20"/>
                <w:lang w:eastAsia="es-MX"/>
              </w:rPr>
              <w:t>Operación del Programa más eficiente y con mayor comunicación</w:t>
            </w:r>
          </w:p>
        </w:tc>
        <w:tc>
          <w:tcPr>
            <w:tcW w:w="859" w:type="pct"/>
            <w:tcBorders>
              <w:top w:val="nil"/>
              <w:left w:val="nil"/>
              <w:bottom w:val="single" w:sz="4" w:space="0" w:color="auto"/>
              <w:right w:val="single" w:sz="4" w:space="0" w:color="auto"/>
            </w:tcBorders>
            <w:shd w:val="clear" w:color="auto" w:fill="auto"/>
            <w:noWrap/>
            <w:vAlign w:val="center"/>
          </w:tcPr>
          <w:p w:rsidR="00C12E7E" w:rsidRPr="00FC081B" w:rsidRDefault="00C12E7E" w:rsidP="00C12E7E">
            <w:pPr>
              <w:spacing w:after="0" w:line="240" w:lineRule="auto"/>
              <w:rPr>
                <w:rFonts w:ascii="Calibri" w:eastAsia="Times New Roman" w:hAnsi="Calibri" w:cs="Times New Roman"/>
                <w:color w:val="000000"/>
                <w:sz w:val="20"/>
                <w:szCs w:val="20"/>
                <w:lang w:eastAsia="es-MX"/>
              </w:rPr>
            </w:pPr>
            <w:r>
              <w:rPr>
                <w:rFonts w:ascii="Calibri" w:eastAsia="Times New Roman" w:hAnsi="Calibri" w:cs="Times New Roman"/>
                <w:color w:val="000000"/>
                <w:sz w:val="20"/>
                <w:szCs w:val="20"/>
                <w:lang w:eastAsia="es-MX"/>
              </w:rPr>
              <w:t>-Estrategia de cobertura documentada</w:t>
            </w:r>
          </w:p>
        </w:tc>
      </w:tr>
      <w:tr w:rsidR="00C12E7E" w:rsidRPr="00FC081B" w:rsidTr="004E07A1">
        <w:trPr>
          <w:trHeight w:val="300"/>
          <w:jc w:val="center"/>
        </w:trPr>
        <w:tc>
          <w:tcPr>
            <w:tcW w:w="148" w:type="pct"/>
            <w:tcBorders>
              <w:top w:val="nil"/>
              <w:left w:val="single" w:sz="8" w:space="0" w:color="auto"/>
              <w:bottom w:val="single" w:sz="4" w:space="0" w:color="auto"/>
              <w:right w:val="single" w:sz="4" w:space="0" w:color="auto"/>
            </w:tcBorders>
            <w:shd w:val="clear" w:color="auto" w:fill="auto"/>
            <w:noWrap/>
            <w:vAlign w:val="center"/>
            <w:hideMark/>
          </w:tcPr>
          <w:p w:rsidR="00C12E7E" w:rsidRPr="00FC081B" w:rsidRDefault="00C12E7E" w:rsidP="00C12E7E">
            <w:pPr>
              <w:spacing w:after="0" w:line="240" w:lineRule="auto"/>
              <w:rPr>
                <w:rFonts w:ascii="Calibri" w:eastAsia="Times New Roman" w:hAnsi="Calibri" w:cs="Times New Roman"/>
                <w:color w:val="000000"/>
                <w:sz w:val="20"/>
                <w:szCs w:val="20"/>
                <w:lang w:eastAsia="es-MX"/>
              </w:rPr>
            </w:pPr>
            <w:r w:rsidRPr="00FC081B">
              <w:rPr>
                <w:rFonts w:ascii="Calibri" w:eastAsia="Times New Roman" w:hAnsi="Calibri" w:cs="Times New Roman"/>
                <w:color w:val="000000"/>
                <w:sz w:val="20"/>
                <w:szCs w:val="20"/>
                <w:lang w:eastAsia="es-MX"/>
              </w:rPr>
              <w:t> </w:t>
            </w:r>
            <w:r>
              <w:rPr>
                <w:rFonts w:ascii="Calibri" w:eastAsia="Times New Roman" w:hAnsi="Calibri" w:cs="Times New Roman"/>
                <w:color w:val="000000"/>
                <w:sz w:val="20"/>
                <w:szCs w:val="20"/>
                <w:lang w:eastAsia="es-MX"/>
              </w:rPr>
              <w:t>4</w:t>
            </w:r>
          </w:p>
        </w:tc>
        <w:tc>
          <w:tcPr>
            <w:tcW w:w="707" w:type="pct"/>
            <w:tcBorders>
              <w:top w:val="nil"/>
              <w:left w:val="nil"/>
              <w:bottom w:val="single" w:sz="4" w:space="0" w:color="auto"/>
              <w:right w:val="single" w:sz="4" w:space="0" w:color="auto"/>
            </w:tcBorders>
            <w:shd w:val="clear" w:color="auto" w:fill="auto"/>
            <w:noWrap/>
            <w:vAlign w:val="center"/>
          </w:tcPr>
          <w:p w:rsidR="00C12E7E" w:rsidRPr="00FC081B" w:rsidRDefault="00C12E7E" w:rsidP="00C12E7E">
            <w:pPr>
              <w:spacing w:after="0" w:line="240" w:lineRule="auto"/>
              <w:rPr>
                <w:rFonts w:ascii="Calibri" w:eastAsia="Times New Roman" w:hAnsi="Calibri" w:cs="Times New Roman"/>
                <w:color w:val="000000"/>
                <w:sz w:val="20"/>
                <w:szCs w:val="20"/>
                <w:lang w:eastAsia="es-MX"/>
              </w:rPr>
            </w:pPr>
            <w:r w:rsidRPr="004F70F4">
              <w:rPr>
                <w:rFonts w:ascii="Calibri" w:eastAsia="Times New Roman" w:hAnsi="Calibri" w:cs="Times New Roman"/>
                <w:color w:val="000000"/>
                <w:sz w:val="20"/>
                <w:szCs w:val="20"/>
                <w:lang w:eastAsia="es-MX"/>
              </w:rPr>
              <w:t>Realizar un Diagnóstico del Programa Presupuestario.</w:t>
            </w:r>
          </w:p>
        </w:tc>
        <w:tc>
          <w:tcPr>
            <w:tcW w:w="1112" w:type="pct"/>
            <w:tcBorders>
              <w:top w:val="nil"/>
              <w:left w:val="nil"/>
              <w:bottom w:val="single" w:sz="4" w:space="0" w:color="auto"/>
              <w:right w:val="single" w:sz="4" w:space="0" w:color="auto"/>
            </w:tcBorders>
            <w:shd w:val="clear" w:color="auto" w:fill="auto"/>
            <w:noWrap/>
            <w:vAlign w:val="center"/>
          </w:tcPr>
          <w:p w:rsidR="00C12E7E" w:rsidRPr="00FC081B" w:rsidRDefault="00C12E7E" w:rsidP="00C12E7E">
            <w:pPr>
              <w:spacing w:after="0" w:line="240" w:lineRule="auto"/>
              <w:rPr>
                <w:rFonts w:ascii="Calibri" w:eastAsia="Times New Roman" w:hAnsi="Calibri" w:cs="Times New Roman"/>
                <w:color w:val="000000"/>
                <w:sz w:val="20"/>
                <w:szCs w:val="20"/>
                <w:lang w:eastAsia="es-MX"/>
              </w:rPr>
            </w:pPr>
            <w:r w:rsidRPr="004F70F4">
              <w:rPr>
                <w:rFonts w:ascii="Calibri" w:eastAsia="Times New Roman" w:hAnsi="Calibri" w:cs="Times New Roman"/>
                <w:color w:val="000000"/>
                <w:sz w:val="20"/>
                <w:szCs w:val="20"/>
                <w:lang w:eastAsia="es-MX"/>
              </w:rPr>
              <w:t xml:space="preserve">Realizar un diagnóstico del Programa, con base en los </w:t>
            </w:r>
            <w:proofErr w:type="spellStart"/>
            <w:r w:rsidRPr="004F70F4">
              <w:rPr>
                <w:rFonts w:ascii="Calibri" w:eastAsia="Times New Roman" w:hAnsi="Calibri" w:cs="Times New Roman"/>
                <w:color w:val="000000"/>
                <w:sz w:val="20"/>
                <w:szCs w:val="20"/>
                <w:lang w:eastAsia="es-MX"/>
              </w:rPr>
              <w:t>TdR</w:t>
            </w:r>
            <w:proofErr w:type="spellEnd"/>
            <w:r w:rsidRPr="004F70F4">
              <w:rPr>
                <w:rFonts w:ascii="Calibri" w:eastAsia="Times New Roman" w:hAnsi="Calibri" w:cs="Times New Roman"/>
                <w:color w:val="000000"/>
                <w:sz w:val="20"/>
                <w:szCs w:val="20"/>
                <w:lang w:eastAsia="es-MX"/>
              </w:rPr>
              <w:t xml:space="preserve"> de “Diagnóstico de Programas Nuevos” emitidos por el CONEVAL, que represente el sustento y justificación del mismo, por medio </w:t>
            </w:r>
            <w:r w:rsidRPr="004F70F4">
              <w:rPr>
                <w:rFonts w:ascii="Calibri" w:eastAsia="Times New Roman" w:hAnsi="Calibri" w:cs="Times New Roman"/>
                <w:color w:val="000000"/>
                <w:sz w:val="20"/>
                <w:szCs w:val="20"/>
                <w:lang w:eastAsia="es-MX"/>
              </w:rPr>
              <w:lastRenderedPageBreak/>
              <w:t>de estadísticas y fuentes de información oficiales, para su aporte en la toma de decisiones para futuros cambios en el Programa.</w:t>
            </w:r>
          </w:p>
        </w:tc>
        <w:tc>
          <w:tcPr>
            <w:tcW w:w="758" w:type="pct"/>
            <w:tcBorders>
              <w:top w:val="nil"/>
              <w:left w:val="nil"/>
              <w:bottom w:val="single" w:sz="4" w:space="0" w:color="auto"/>
              <w:right w:val="single" w:sz="4" w:space="0" w:color="auto"/>
            </w:tcBorders>
            <w:shd w:val="clear" w:color="auto" w:fill="auto"/>
            <w:noWrap/>
            <w:vAlign w:val="center"/>
          </w:tcPr>
          <w:p w:rsidR="00C12E7E" w:rsidRPr="00FC081B" w:rsidRDefault="00C12E7E" w:rsidP="00C12E7E">
            <w:pPr>
              <w:spacing w:after="0" w:line="240" w:lineRule="auto"/>
              <w:rPr>
                <w:rFonts w:ascii="Calibri" w:eastAsia="Times New Roman" w:hAnsi="Calibri" w:cs="Times New Roman"/>
                <w:color w:val="000000"/>
                <w:sz w:val="20"/>
                <w:szCs w:val="20"/>
                <w:lang w:eastAsia="es-MX"/>
              </w:rPr>
            </w:pPr>
            <w:r>
              <w:rPr>
                <w:rFonts w:ascii="Calibri" w:eastAsia="Times New Roman" w:hAnsi="Calibri" w:cs="Times New Roman"/>
                <w:color w:val="000000"/>
                <w:sz w:val="20"/>
                <w:szCs w:val="20"/>
                <w:lang w:eastAsia="es-MX"/>
              </w:rPr>
              <w:lastRenderedPageBreak/>
              <w:t>Unidad Administrativa de Modernización Administrativa y Sistema de Evaluación al Desempeño</w:t>
            </w:r>
          </w:p>
        </w:tc>
        <w:tc>
          <w:tcPr>
            <w:tcW w:w="505" w:type="pct"/>
            <w:tcBorders>
              <w:top w:val="nil"/>
              <w:left w:val="nil"/>
              <w:bottom w:val="single" w:sz="4" w:space="0" w:color="auto"/>
              <w:right w:val="single" w:sz="4" w:space="0" w:color="auto"/>
            </w:tcBorders>
            <w:shd w:val="clear" w:color="auto" w:fill="auto"/>
            <w:noWrap/>
            <w:vAlign w:val="center"/>
          </w:tcPr>
          <w:p w:rsidR="00C12E7E" w:rsidRPr="00FC081B" w:rsidRDefault="00C32137" w:rsidP="00C12E7E">
            <w:pPr>
              <w:spacing w:after="0" w:line="240" w:lineRule="auto"/>
              <w:rPr>
                <w:rFonts w:ascii="Calibri" w:eastAsia="Times New Roman" w:hAnsi="Calibri" w:cs="Times New Roman"/>
                <w:color w:val="000000"/>
                <w:sz w:val="20"/>
                <w:szCs w:val="20"/>
                <w:lang w:eastAsia="es-MX"/>
              </w:rPr>
            </w:pPr>
            <w:r>
              <w:rPr>
                <w:rFonts w:ascii="Calibri" w:eastAsia="Times New Roman" w:hAnsi="Calibri" w:cs="Times New Roman"/>
                <w:color w:val="000000"/>
                <w:sz w:val="20"/>
                <w:szCs w:val="20"/>
                <w:lang w:eastAsia="es-MX"/>
              </w:rPr>
              <w:t>30/09/2020</w:t>
            </w:r>
          </w:p>
        </w:tc>
        <w:tc>
          <w:tcPr>
            <w:tcW w:w="910" w:type="pct"/>
            <w:tcBorders>
              <w:top w:val="nil"/>
              <w:left w:val="nil"/>
              <w:bottom w:val="single" w:sz="4" w:space="0" w:color="auto"/>
              <w:right w:val="single" w:sz="4" w:space="0" w:color="auto"/>
            </w:tcBorders>
            <w:shd w:val="clear" w:color="auto" w:fill="auto"/>
            <w:noWrap/>
            <w:vAlign w:val="center"/>
          </w:tcPr>
          <w:p w:rsidR="00C12E7E" w:rsidRPr="00FC081B" w:rsidRDefault="00C12E7E" w:rsidP="00C12E7E">
            <w:pPr>
              <w:spacing w:after="0" w:line="240" w:lineRule="auto"/>
              <w:rPr>
                <w:rFonts w:ascii="Calibri" w:eastAsia="Times New Roman" w:hAnsi="Calibri" w:cs="Times New Roman"/>
                <w:color w:val="000000"/>
                <w:sz w:val="20"/>
                <w:szCs w:val="20"/>
                <w:lang w:eastAsia="es-MX"/>
              </w:rPr>
            </w:pPr>
            <w:r w:rsidRPr="00C12E7E">
              <w:rPr>
                <w:rFonts w:ascii="Calibri" w:eastAsia="Times New Roman" w:hAnsi="Calibri" w:cs="Times New Roman"/>
                <w:color w:val="000000"/>
                <w:sz w:val="20"/>
                <w:szCs w:val="20"/>
                <w:lang w:eastAsia="es-MX"/>
              </w:rPr>
              <w:t>Diagnóstico pertinente con las características establecidas por el CONEVAL con el fin de tener un sustento teóri</w:t>
            </w:r>
            <w:r>
              <w:rPr>
                <w:rFonts w:ascii="Calibri" w:eastAsia="Times New Roman" w:hAnsi="Calibri" w:cs="Times New Roman"/>
                <w:color w:val="000000"/>
                <w:sz w:val="20"/>
                <w:szCs w:val="20"/>
                <w:lang w:eastAsia="es-MX"/>
              </w:rPr>
              <w:t xml:space="preserve">co de la </w:t>
            </w:r>
            <w:r>
              <w:rPr>
                <w:rFonts w:ascii="Calibri" w:eastAsia="Times New Roman" w:hAnsi="Calibri" w:cs="Times New Roman"/>
                <w:color w:val="000000"/>
                <w:sz w:val="20"/>
                <w:szCs w:val="20"/>
                <w:lang w:eastAsia="es-MX"/>
              </w:rPr>
              <w:lastRenderedPageBreak/>
              <w:t>creación del Programa</w:t>
            </w:r>
            <w:r w:rsidRPr="00C12E7E">
              <w:rPr>
                <w:rFonts w:ascii="Calibri" w:eastAsia="Times New Roman" w:hAnsi="Calibri" w:cs="Times New Roman"/>
                <w:color w:val="000000"/>
                <w:sz w:val="20"/>
                <w:szCs w:val="20"/>
                <w:lang w:eastAsia="es-MX"/>
              </w:rPr>
              <w:tab/>
            </w:r>
            <w:r w:rsidRPr="00C12E7E">
              <w:rPr>
                <w:rFonts w:ascii="Calibri" w:eastAsia="Times New Roman" w:hAnsi="Calibri" w:cs="Times New Roman"/>
                <w:color w:val="000000"/>
                <w:sz w:val="20"/>
                <w:szCs w:val="20"/>
                <w:lang w:eastAsia="es-MX"/>
              </w:rPr>
              <w:tab/>
            </w:r>
          </w:p>
          <w:p w:rsidR="00C12E7E" w:rsidRPr="00FC081B" w:rsidRDefault="00C12E7E" w:rsidP="00C12E7E">
            <w:pPr>
              <w:spacing w:after="0" w:line="240" w:lineRule="auto"/>
              <w:rPr>
                <w:rFonts w:ascii="Calibri" w:eastAsia="Times New Roman" w:hAnsi="Calibri" w:cs="Times New Roman"/>
                <w:color w:val="000000"/>
                <w:sz w:val="20"/>
                <w:szCs w:val="20"/>
                <w:lang w:eastAsia="es-MX"/>
              </w:rPr>
            </w:pPr>
          </w:p>
        </w:tc>
        <w:tc>
          <w:tcPr>
            <w:tcW w:w="859" w:type="pct"/>
            <w:tcBorders>
              <w:top w:val="nil"/>
              <w:left w:val="nil"/>
              <w:bottom w:val="single" w:sz="4" w:space="0" w:color="auto"/>
              <w:right w:val="single" w:sz="4" w:space="0" w:color="auto"/>
            </w:tcBorders>
            <w:shd w:val="clear" w:color="auto" w:fill="auto"/>
            <w:noWrap/>
            <w:vAlign w:val="center"/>
          </w:tcPr>
          <w:p w:rsidR="00C12E7E" w:rsidRPr="00C12E7E" w:rsidRDefault="00C12E7E" w:rsidP="00C12E7E">
            <w:pPr>
              <w:spacing w:after="0" w:line="240" w:lineRule="auto"/>
              <w:rPr>
                <w:rFonts w:ascii="Calibri" w:eastAsia="Times New Roman" w:hAnsi="Calibri" w:cs="Times New Roman"/>
                <w:color w:val="000000"/>
                <w:sz w:val="20"/>
                <w:szCs w:val="20"/>
                <w:lang w:eastAsia="es-MX"/>
              </w:rPr>
            </w:pPr>
            <w:r w:rsidRPr="00C12E7E">
              <w:rPr>
                <w:rFonts w:ascii="Calibri" w:eastAsia="Times New Roman" w:hAnsi="Calibri" w:cs="Times New Roman"/>
                <w:color w:val="000000"/>
                <w:sz w:val="20"/>
                <w:szCs w:val="20"/>
                <w:lang w:eastAsia="es-MX"/>
              </w:rPr>
              <w:lastRenderedPageBreak/>
              <w:t>-Árbol del problema</w:t>
            </w:r>
          </w:p>
          <w:p w:rsidR="00C12E7E" w:rsidRDefault="00C12E7E" w:rsidP="00C12E7E">
            <w:pPr>
              <w:spacing w:after="0" w:line="240" w:lineRule="auto"/>
              <w:rPr>
                <w:rFonts w:ascii="Calibri" w:eastAsia="Times New Roman" w:hAnsi="Calibri" w:cs="Times New Roman"/>
                <w:color w:val="000000"/>
                <w:sz w:val="20"/>
                <w:szCs w:val="20"/>
                <w:lang w:eastAsia="es-MX"/>
              </w:rPr>
            </w:pPr>
            <w:r w:rsidRPr="00C12E7E">
              <w:rPr>
                <w:rFonts w:ascii="Calibri" w:eastAsia="Times New Roman" w:hAnsi="Calibri" w:cs="Times New Roman"/>
                <w:color w:val="000000"/>
                <w:sz w:val="20"/>
                <w:szCs w:val="20"/>
                <w:lang w:eastAsia="es-MX"/>
              </w:rPr>
              <w:t>-Árbol de objetivos</w:t>
            </w:r>
          </w:p>
          <w:p w:rsidR="00C12E7E" w:rsidRPr="00FC081B" w:rsidRDefault="00C12E7E" w:rsidP="00C12E7E">
            <w:pPr>
              <w:spacing w:after="0" w:line="240" w:lineRule="auto"/>
              <w:rPr>
                <w:rFonts w:ascii="Calibri" w:eastAsia="Times New Roman" w:hAnsi="Calibri" w:cs="Times New Roman"/>
                <w:color w:val="000000"/>
                <w:sz w:val="20"/>
                <w:szCs w:val="20"/>
                <w:lang w:eastAsia="es-MX"/>
              </w:rPr>
            </w:pPr>
            <w:r>
              <w:rPr>
                <w:rFonts w:ascii="Calibri" w:eastAsia="Times New Roman" w:hAnsi="Calibri" w:cs="Times New Roman"/>
                <w:color w:val="000000"/>
                <w:sz w:val="20"/>
                <w:szCs w:val="20"/>
                <w:lang w:eastAsia="es-MX"/>
              </w:rPr>
              <w:t>-</w:t>
            </w:r>
            <w:r w:rsidRPr="00C12E7E">
              <w:rPr>
                <w:rFonts w:ascii="Calibri" w:eastAsia="Times New Roman" w:hAnsi="Calibri" w:cs="Times New Roman"/>
                <w:color w:val="000000"/>
                <w:sz w:val="20"/>
                <w:szCs w:val="20"/>
                <w:lang w:eastAsia="es-MX"/>
              </w:rPr>
              <w:t xml:space="preserve"> Diagnóstico del Programa</w:t>
            </w:r>
          </w:p>
        </w:tc>
      </w:tr>
      <w:tr w:rsidR="00C12E7E" w:rsidRPr="00FC081B" w:rsidTr="004E07A1">
        <w:trPr>
          <w:trHeight w:val="422"/>
          <w:jc w:val="center"/>
        </w:trPr>
        <w:tc>
          <w:tcPr>
            <w:tcW w:w="148" w:type="pct"/>
            <w:tcBorders>
              <w:top w:val="nil"/>
              <w:left w:val="single" w:sz="8" w:space="0" w:color="auto"/>
              <w:bottom w:val="single" w:sz="4" w:space="0" w:color="auto"/>
              <w:right w:val="single" w:sz="4" w:space="0" w:color="auto"/>
            </w:tcBorders>
            <w:shd w:val="clear" w:color="auto" w:fill="auto"/>
            <w:noWrap/>
            <w:vAlign w:val="center"/>
          </w:tcPr>
          <w:p w:rsidR="00C12E7E" w:rsidRPr="00FC081B" w:rsidRDefault="00C12E7E" w:rsidP="00C12E7E">
            <w:pPr>
              <w:spacing w:after="0" w:line="240" w:lineRule="auto"/>
              <w:rPr>
                <w:rFonts w:ascii="Calibri" w:eastAsia="Times New Roman" w:hAnsi="Calibri" w:cs="Times New Roman"/>
                <w:color w:val="000000"/>
                <w:sz w:val="20"/>
                <w:szCs w:val="20"/>
                <w:lang w:eastAsia="es-MX"/>
              </w:rPr>
            </w:pPr>
            <w:r>
              <w:rPr>
                <w:rFonts w:ascii="Calibri" w:eastAsia="Times New Roman" w:hAnsi="Calibri" w:cs="Times New Roman"/>
                <w:color w:val="000000"/>
                <w:sz w:val="20"/>
                <w:szCs w:val="20"/>
                <w:lang w:eastAsia="es-MX"/>
              </w:rPr>
              <w:t>5</w:t>
            </w:r>
          </w:p>
        </w:tc>
        <w:tc>
          <w:tcPr>
            <w:tcW w:w="707" w:type="pct"/>
            <w:tcBorders>
              <w:top w:val="nil"/>
              <w:left w:val="nil"/>
              <w:bottom w:val="single" w:sz="4" w:space="0" w:color="auto"/>
              <w:right w:val="single" w:sz="4" w:space="0" w:color="auto"/>
            </w:tcBorders>
            <w:shd w:val="clear" w:color="auto" w:fill="auto"/>
            <w:noWrap/>
            <w:vAlign w:val="center"/>
          </w:tcPr>
          <w:p w:rsidR="00C12E7E" w:rsidRPr="00FC081B" w:rsidRDefault="00C12E7E" w:rsidP="00C12E7E">
            <w:pPr>
              <w:spacing w:after="0" w:line="240" w:lineRule="auto"/>
              <w:rPr>
                <w:rFonts w:ascii="Calibri" w:eastAsia="Times New Roman" w:hAnsi="Calibri" w:cs="Times New Roman"/>
                <w:color w:val="000000"/>
                <w:sz w:val="20"/>
                <w:szCs w:val="20"/>
                <w:lang w:eastAsia="es-MX"/>
              </w:rPr>
            </w:pPr>
            <w:r w:rsidRPr="004F70F4">
              <w:rPr>
                <w:rFonts w:ascii="Calibri" w:eastAsia="Times New Roman" w:hAnsi="Calibri" w:cs="Times New Roman"/>
                <w:color w:val="000000"/>
                <w:sz w:val="20"/>
                <w:szCs w:val="20"/>
                <w:lang w:eastAsia="es-MX"/>
              </w:rPr>
              <w:t>Adicionar los formatos establecidos por la Metodología del Marco Lógico y la Guía para la construcción de la MIR de la SHCP.</w:t>
            </w:r>
          </w:p>
        </w:tc>
        <w:tc>
          <w:tcPr>
            <w:tcW w:w="1112" w:type="pct"/>
            <w:tcBorders>
              <w:top w:val="nil"/>
              <w:left w:val="nil"/>
              <w:bottom w:val="single" w:sz="4" w:space="0" w:color="auto"/>
              <w:right w:val="single" w:sz="4" w:space="0" w:color="auto"/>
            </w:tcBorders>
            <w:shd w:val="clear" w:color="auto" w:fill="auto"/>
            <w:noWrap/>
            <w:vAlign w:val="center"/>
          </w:tcPr>
          <w:p w:rsidR="00C12E7E" w:rsidRPr="00FC081B" w:rsidRDefault="00C12E7E" w:rsidP="00C12E7E">
            <w:pPr>
              <w:spacing w:after="0" w:line="240" w:lineRule="auto"/>
              <w:rPr>
                <w:rFonts w:ascii="Calibri" w:eastAsia="Times New Roman" w:hAnsi="Calibri" w:cs="Times New Roman"/>
                <w:color w:val="000000"/>
                <w:sz w:val="20"/>
                <w:szCs w:val="20"/>
                <w:lang w:eastAsia="es-MX"/>
              </w:rPr>
            </w:pPr>
            <w:r w:rsidRPr="004F70F4">
              <w:rPr>
                <w:rFonts w:ascii="Calibri" w:eastAsia="Times New Roman" w:hAnsi="Calibri" w:cs="Times New Roman"/>
                <w:color w:val="000000"/>
                <w:sz w:val="20"/>
                <w:szCs w:val="20"/>
                <w:lang w:eastAsia="es-MX"/>
              </w:rPr>
              <w:t>Implementar los formatos establecidos y requeridos por la Metodología del Marco Lógico, como lo son: Árboles de problema y objetivos, Matriz de Indicadores para Resultados, Fichas técnicas de Indicadores, Programa Operativo Anual, Focalización de la población.</w:t>
            </w:r>
          </w:p>
        </w:tc>
        <w:tc>
          <w:tcPr>
            <w:tcW w:w="758" w:type="pct"/>
            <w:tcBorders>
              <w:top w:val="nil"/>
              <w:left w:val="nil"/>
              <w:bottom w:val="single" w:sz="4" w:space="0" w:color="auto"/>
              <w:right w:val="single" w:sz="4" w:space="0" w:color="auto"/>
            </w:tcBorders>
            <w:shd w:val="clear" w:color="auto" w:fill="auto"/>
            <w:noWrap/>
            <w:vAlign w:val="center"/>
          </w:tcPr>
          <w:p w:rsidR="00C12E7E" w:rsidRPr="00FC081B" w:rsidRDefault="00C12E7E" w:rsidP="00C12E7E">
            <w:pPr>
              <w:spacing w:after="0" w:line="240" w:lineRule="auto"/>
              <w:rPr>
                <w:rFonts w:ascii="Calibri" w:eastAsia="Times New Roman" w:hAnsi="Calibri" w:cs="Times New Roman"/>
                <w:color w:val="000000"/>
                <w:sz w:val="20"/>
                <w:szCs w:val="20"/>
                <w:lang w:eastAsia="es-MX"/>
              </w:rPr>
            </w:pPr>
            <w:r>
              <w:rPr>
                <w:rFonts w:ascii="Calibri" w:eastAsia="Times New Roman" w:hAnsi="Calibri" w:cs="Times New Roman"/>
                <w:color w:val="000000"/>
                <w:sz w:val="20"/>
                <w:szCs w:val="20"/>
                <w:lang w:eastAsia="es-MX"/>
              </w:rPr>
              <w:t>Unidad Administrativa de Modernización Administrativa y Sistema de Evaluación al Desempeño</w:t>
            </w:r>
          </w:p>
        </w:tc>
        <w:tc>
          <w:tcPr>
            <w:tcW w:w="505" w:type="pct"/>
            <w:tcBorders>
              <w:top w:val="nil"/>
              <w:left w:val="nil"/>
              <w:bottom w:val="single" w:sz="4" w:space="0" w:color="auto"/>
              <w:right w:val="single" w:sz="4" w:space="0" w:color="auto"/>
            </w:tcBorders>
            <w:shd w:val="clear" w:color="auto" w:fill="auto"/>
            <w:noWrap/>
            <w:vAlign w:val="center"/>
          </w:tcPr>
          <w:p w:rsidR="00C12E7E" w:rsidRPr="00FC081B" w:rsidRDefault="00C32137" w:rsidP="00C12E7E">
            <w:pPr>
              <w:spacing w:after="0" w:line="240" w:lineRule="auto"/>
              <w:rPr>
                <w:rFonts w:ascii="Calibri" w:eastAsia="Times New Roman" w:hAnsi="Calibri" w:cs="Times New Roman"/>
                <w:color w:val="000000"/>
                <w:sz w:val="20"/>
                <w:szCs w:val="20"/>
                <w:lang w:eastAsia="es-MX"/>
              </w:rPr>
            </w:pPr>
            <w:r>
              <w:rPr>
                <w:rFonts w:ascii="Calibri" w:eastAsia="Times New Roman" w:hAnsi="Calibri" w:cs="Times New Roman"/>
                <w:color w:val="000000"/>
                <w:sz w:val="20"/>
                <w:szCs w:val="20"/>
                <w:lang w:eastAsia="es-MX"/>
              </w:rPr>
              <w:t>30/09/2020</w:t>
            </w:r>
          </w:p>
        </w:tc>
        <w:tc>
          <w:tcPr>
            <w:tcW w:w="910" w:type="pct"/>
            <w:tcBorders>
              <w:top w:val="nil"/>
              <w:left w:val="nil"/>
              <w:bottom w:val="single" w:sz="4" w:space="0" w:color="auto"/>
              <w:right w:val="single" w:sz="4" w:space="0" w:color="auto"/>
            </w:tcBorders>
            <w:shd w:val="clear" w:color="auto" w:fill="auto"/>
            <w:noWrap/>
            <w:vAlign w:val="center"/>
          </w:tcPr>
          <w:p w:rsidR="00C12E7E" w:rsidRPr="00FC081B" w:rsidRDefault="00693562" w:rsidP="00C12E7E">
            <w:pPr>
              <w:spacing w:after="0" w:line="240" w:lineRule="auto"/>
              <w:rPr>
                <w:rFonts w:ascii="Calibri" w:eastAsia="Times New Roman" w:hAnsi="Calibri" w:cs="Times New Roman"/>
                <w:color w:val="000000"/>
                <w:sz w:val="20"/>
                <w:szCs w:val="20"/>
                <w:lang w:eastAsia="es-MX"/>
              </w:rPr>
            </w:pPr>
            <w:r>
              <w:rPr>
                <w:rFonts w:ascii="Calibri" w:eastAsia="Times New Roman" w:hAnsi="Calibri" w:cs="Times New Roman"/>
                <w:color w:val="000000"/>
                <w:sz w:val="20"/>
                <w:szCs w:val="20"/>
                <w:lang w:eastAsia="es-MX"/>
              </w:rPr>
              <w:t>Cumplir con lo establecido en el artículo 70 de la Ley Federal de Transparencia y Acceso a la Información Pública, así como, implementar los formatos establecidos por la Metodología del Marco Lógico</w:t>
            </w:r>
          </w:p>
        </w:tc>
        <w:tc>
          <w:tcPr>
            <w:tcW w:w="859" w:type="pct"/>
            <w:tcBorders>
              <w:top w:val="nil"/>
              <w:left w:val="nil"/>
              <w:bottom w:val="single" w:sz="4" w:space="0" w:color="auto"/>
              <w:right w:val="single" w:sz="4" w:space="0" w:color="auto"/>
            </w:tcBorders>
            <w:shd w:val="clear" w:color="auto" w:fill="auto"/>
            <w:noWrap/>
            <w:vAlign w:val="center"/>
          </w:tcPr>
          <w:p w:rsidR="00C12E7E" w:rsidRDefault="00693562" w:rsidP="00C12E7E">
            <w:pPr>
              <w:spacing w:after="0" w:line="240" w:lineRule="auto"/>
              <w:rPr>
                <w:rFonts w:ascii="Calibri" w:eastAsia="Times New Roman" w:hAnsi="Calibri" w:cs="Times New Roman"/>
                <w:color w:val="000000"/>
                <w:sz w:val="20"/>
                <w:szCs w:val="20"/>
                <w:lang w:eastAsia="es-MX"/>
              </w:rPr>
            </w:pPr>
            <w:r>
              <w:rPr>
                <w:rFonts w:ascii="Calibri" w:eastAsia="Times New Roman" w:hAnsi="Calibri" w:cs="Times New Roman"/>
                <w:color w:val="000000"/>
                <w:sz w:val="20"/>
                <w:szCs w:val="20"/>
                <w:lang w:eastAsia="es-MX"/>
              </w:rPr>
              <w:t>Árbol del Problema</w:t>
            </w:r>
          </w:p>
          <w:p w:rsidR="00693562" w:rsidRDefault="00693562" w:rsidP="00C12E7E">
            <w:pPr>
              <w:spacing w:after="0" w:line="240" w:lineRule="auto"/>
              <w:rPr>
                <w:rFonts w:ascii="Calibri" w:eastAsia="Times New Roman" w:hAnsi="Calibri" w:cs="Times New Roman"/>
                <w:color w:val="000000"/>
                <w:sz w:val="20"/>
                <w:szCs w:val="20"/>
                <w:lang w:eastAsia="es-MX"/>
              </w:rPr>
            </w:pPr>
            <w:r>
              <w:rPr>
                <w:rFonts w:ascii="Calibri" w:eastAsia="Times New Roman" w:hAnsi="Calibri" w:cs="Times New Roman"/>
                <w:color w:val="000000"/>
                <w:sz w:val="20"/>
                <w:szCs w:val="20"/>
                <w:lang w:eastAsia="es-MX"/>
              </w:rPr>
              <w:t>Árbol de Objetivos</w:t>
            </w:r>
          </w:p>
          <w:p w:rsidR="00693562" w:rsidRDefault="00693562" w:rsidP="00C12E7E">
            <w:pPr>
              <w:spacing w:after="0" w:line="240" w:lineRule="auto"/>
              <w:rPr>
                <w:rFonts w:ascii="Calibri" w:eastAsia="Times New Roman" w:hAnsi="Calibri" w:cs="Times New Roman"/>
                <w:color w:val="000000"/>
                <w:sz w:val="20"/>
                <w:szCs w:val="20"/>
                <w:lang w:eastAsia="es-MX"/>
              </w:rPr>
            </w:pPr>
            <w:r>
              <w:rPr>
                <w:rFonts w:ascii="Calibri" w:eastAsia="Times New Roman" w:hAnsi="Calibri" w:cs="Times New Roman"/>
                <w:color w:val="000000"/>
                <w:sz w:val="20"/>
                <w:szCs w:val="20"/>
                <w:lang w:eastAsia="es-MX"/>
              </w:rPr>
              <w:t>Matriz de Indicadores</w:t>
            </w:r>
          </w:p>
          <w:p w:rsidR="00693562" w:rsidRDefault="00693562" w:rsidP="00C12E7E">
            <w:pPr>
              <w:spacing w:after="0" w:line="240" w:lineRule="auto"/>
              <w:rPr>
                <w:rFonts w:ascii="Calibri" w:eastAsia="Times New Roman" w:hAnsi="Calibri" w:cs="Times New Roman"/>
                <w:color w:val="000000"/>
                <w:sz w:val="20"/>
                <w:szCs w:val="20"/>
                <w:lang w:eastAsia="es-MX"/>
              </w:rPr>
            </w:pPr>
            <w:r>
              <w:rPr>
                <w:rFonts w:ascii="Calibri" w:eastAsia="Times New Roman" w:hAnsi="Calibri" w:cs="Times New Roman"/>
                <w:color w:val="000000"/>
                <w:sz w:val="20"/>
                <w:szCs w:val="20"/>
                <w:lang w:eastAsia="es-MX"/>
              </w:rPr>
              <w:t>Fichas Técnicas</w:t>
            </w:r>
          </w:p>
          <w:p w:rsidR="00693562" w:rsidRDefault="00693562" w:rsidP="00C12E7E">
            <w:pPr>
              <w:spacing w:after="0" w:line="240" w:lineRule="auto"/>
              <w:rPr>
                <w:rFonts w:ascii="Calibri" w:eastAsia="Times New Roman" w:hAnsi="Calibri" w:cs="Times New Roman"/>
                <w:color w:val="000000"/>
                <w:sz w:val="20"/>
                <w:szCs w:val="20"/>
                <w:lang w:eastAsia="es-MX"/>
              </w:rPr>
            </w:pPr>
            <w:r>
              <w:rPr>
                <w:rFonts w:ascii="Calibri" w:eastAsia="Times New Roman" w:hAnsi="Calibri" w:cs="Times New Roman"/>
                <w:color w:val="000000"/>
                <w:sz w:val="20"/>
                <w:szCs w:val="20"/>
                <w:lang w:eastAsia="es-MX"/>
              </w:rPr>
              <w:t>Programa Operativo Anual</w:t>
            </w:r>
          </w:p>
          <w:p w:rsidR="00693562" w:rsidRPr="00FC081B" w:rsidRDefault="00693562" w:rsidP="00C12E7E">
            <w:pPr>
              <w:spacing w:after="0" w:line="240" w:lineRule="auto"/>
              <w:rPr>
                <w:rFonts w:ascii="Calibri" w:eastAsia="Times New Roman" w:hAnsi="Calibri" w:cs="Times New Roman"/>
                <w:color w:val="000000"/>
                <w:sz w:val="20"/>
                <w:szCs w:val="20"/>
                <w:lang w:eastAsia="es-MX"/>
              </w:rPr>
            </w:pPr>
            <w:r>
              <w:rPr>
                <w:rFonts w:ascii="Calibri" w:eastAsia="Times New Roman" w:hAnsi="Calibri" w:cs="Times New Roman"/>
                <w:color w:val="000000"/>
                <w:sz w:val="20"/>
                <w:szCs w:val="20"/>
                <w:lang w:eastAsia="es-MX"/>
              </w:rPr>
              <w:t>Focalización de la Población</w:t>
            </w:r>
          </w:p>
        </w:tc>
      </w:tr>
      <w:tr w:rsidR="001939C0" w:rsidRPr="00FC081B" w:rsidTr="0084521E">
        <w:trPr>
          <w:trHeight w:val="300"/>
          <w:jc w:val="center"/>
        </w:trPr>
        <w:tc>
          <w:tcPr>
            <w:tcW w:w="148" w:type="pct"/>
            <w:tcBorders>
              <w:top w:val="nil"/>
              <w:left w:val="single" w:sz="8" w:space="0" w:color="auto"/>
              <w:bottom w:val="single" w:sz="4" w:space="0" w:color="auto"/>
              <w:right w:val="single" w:sz="4" w:space="0" w:color="auto"/>
            </w:tcBorders>
            <w:shd w:val="clear" w:color="auto" w:fill="auto"/>
            <w:noWrap/>
            <w:vAlign w:val="center"/>
            <w:hideMark/>
          </w:tcPr>
          <w:p w:rsidR="001939C0" w:rsidRPr="00FC081B" w:rsidRDefault="001939C0" w:rsidP="001939C0">
            <w:pPr>
              <w:spacing w:after="0" w:line="240" w:lineRule="auto"/>
              <w:rPr>
                <w:rFonts w:ascii="Calibri" w:eastAsia="Times New Roman" w:hAnsi="Calibri" w:cs="Times New Roman"/>
                <w:color w:val="000000"/>
                <w:sz w:val="20"/>
                <w:szCs w:val="20"/>
                <w:lang w:eastAsia="es-MX"/>
              </w:rPr>
            </w:pPr>
            <w:r w:rsidRPr="00FC081B">
              <w:rPr>
                <w:rFonts w:ascii="Calibri" w:eastAsia="Times New Roman" w:hAnsi="Calibri" w:cs="Times New Roman"/>
                <w:color w:val="000000"/>
                <w:sz w:val="20"/>
                <w:szCs w:val="20"/>
                <w:lang w:eastAsia="es-MX"/>
              </w:rPr>
              <w:t> </w:t>
            </w:r>
            <w:r>
              <w:rPr>
                <w:rFonts w:ascii="Calibri" w:eastAsia="Times New Roman" w:hAnsi="Calibri" w:cs="Times New Roman"/>
                <w:color w:val="000000"/>
                <w:sz w:val="20"/>
                <w:szCs w:val="20"/>
                <w:lang w:eastAsia="es-MX"/>
              </w:rPr>
              <w:t>6</w:t>
            </w:r>
          </w:p>
        </w:tc>
        <w:tc>
          <w:tcPr>
            <w:tcW w:w="707" w:type="pct"/>
            <w:tcBorders>
              <w:top w:val="nil"/>
              <w:left w:val="nil"/>
              <w:bottom w:val="single" w:sz="4" w:space="0" w:color="auto"/>
              <w:right w:val="single" w:sz="4" w:space="0" w:color="auto"/>
            </w:tcBorders>
            <w:shd w:val="clear" w:color="auto" w:fill="auto"/>
            <w:noWrap/>
            <w:vAlign w:val="center"/>
          </w:tcPr>
          <w:p w:rsidR="001939C0" w:rsidRPr="00FC081B" w:rsidRDefault="001939C0" w:rsidP="001939C0">
            <w:pPr>
              <w:spacing w:after="0" w:line="240" w:lineRule="auto"/>
              <w:rPr>
                <w:rFonts w:ascii="Calibri" w:eastAsia="Times New Roman" w:hAnsi="Calibri" w:cs="Times New Roman"/>
                <w:color w:val="000000"/>
                <w:sz w:val="20"/>
                <w:szCs w:val="20"/>
                <w:lang w:eastAsia="es-MX"/>
              </w:rPr>
            </w:pPr>
            <w:r w:rsidRPr="004F70F4">
              <w:rPr>
                <w:rFonts w:ascii="Calibri" w:eastAsia="Times New Roman" w:hAnsi="Calibri" w:cs="Times New Roman"/>
                <w:color w:val="000000"/>
                <w:sz w:val="20"/>
                <w:szCs w:val="20"/>
                <w:lang w:eastAsia="es-MX"/>
              </w:rPr>
              <w:t>Elaboración de sistema para el reporteo de avances.</w:t>
            </w:r>
          </w:p>
        </w:tc>
        <w:tc>
          <w:tcPr>
            <w:tcW w:w="1112" w:type="pct"/>
            <w:tcBorders>
              <w:top w:val="nil"/>
              <w:left w:val="nil"/>
              <w:bottom w:val="single" w:sz="4" w:space="0" w:color="auto"/>
              <w:right w:val="single" w:sz="4" w:space="0" w:color="auto"/>
            </w:tcBorders>
            <w:shd w:val="clear" w:color="auto" w:fill="auto"/>
            <w:noWrap/>
            <w:vAlign w:val="center"/>
          </w:tcPr>
          <w:p w:rsidR="001939C0" w:rsidRPr="00FC081B" w:rsidRDefault="001939C0" w:rsidP="001939C0">
            <w:pPr>
              <w:spacing w:after="0" w:line="240" w:lineRule="auto"/>
              <w:rPr>
                <w:rFonts w:ascii="Calibri" w:eastAsia="Times New Roman" w:hAnsi="Calibri" w:cs="Times New Roman"/>
                <w:color w:val="000000"/>
                <w:sz w:val="20"/>
                <w:szCs w:val="20"/>
                <w:lang w:eastAsia="es-MX"/>
              </w:rPr>
            </w:pPr>
            <w:r w:rsidRPr="004F70F4">
              <w:rPr>
                <w:rFonts w:ascii="Calibri" w:eastAsia="Times New Roman" w:hAnsi="Calibri" w:cs="Times New Roman"/>
                <w:color w:val="000000"/>
                <w:sz w:val="20"/>
                <w:szCs w:val="20"/>
                <w:lang w:eastAsia="es-MX"/>
              </w:rPr>
              <w:t>Elaborar de un sistema homologado o formato para el reporte de avance de los indicadores, atribución al desempeño y alcance de metas.</w:t>
            </w:r>
          </w:p>
        </w:tc>
        <w:tc>
          <w:tcPr>
            <w:tcW w:w="758" w:type="pct"/>
            <w:tcBorders>
              <w:top w:val="nil"/>
              <w:left w:val="nil"/>
              <w:bottom w:val="single" w:sz="4" w:space="0" w:color="auto"/>
              <w:right w:val="single" w:sz="4" w:space="0" w:color="auto"/>
            </w:tcBorders>
            <w:shd w:val="clear" w:color="auto" w:fill="auto"/>
            <w:noWrap/>
            <w:vAlign w:val="center"/>
          </w:tcPr>
          <w:p w:rsidR="001939C0" w:rsidRPr="00FC081B" w:rsidRDefault="001939C0" w:rsidP="001939C0">
            <w:pPr>
              <w:spacing w:after="0" w:line="240" w:lineRule="auto"/>
              <w:rPr>
                <w:rFonts w:ascii="Calibri" w:eastAsia="Times New Roman" w:hAnsi="Calibri" w:cs="Times New Roman"/>
                <w:color w:val="000000"/>
                <w:sz w:val="20"/>
                <w:szCs w:val="20"/>
                <w:lang w:eastAsia="es-MX"/>
              </w:rPr>
            </w:pPr>
            <w:r>
              <w:rPr>
                <w:rFonts w:ascii="Calibri" w:eastAsia="Times New Roman" w:hAnsi="Calibri" w:cs="Times New Roman"/>
                <w:color w:val="000000"/>
                <w:sz w:val="20"/>
                <w:szCs w:val="20"/>
                <w:lang w:eastAsia="es-MX"/>
              </w:rPr>
              <w:t>Unidad Administrativa de Modernización Administrativa y Sistema de Evaluación al Desempeño</w:t>
            </w:r>
          </w:p>
        </w:tc>
        <w:tc>
          <w:tcPr>
            <w:tcW w:w="505" w:type="pct"/>
            <w:tcBorders>
              <w:top w:val="nil"/>
              <w:left w:val="nil"/>
              <w:bottom w:val="single" w:sz="4" w:space="0" w:color="auto"/>
              <w:right w:val="single" w:sz="4" w:space="0" w:color="auto"/>
            </w:tcBorders>
            <w:shd w:val="clear" w:color="auto" w:fill="auto"/>
            <w:noWrap/>
            <w:vAlign w:val="center"/>
          </w:tcPr>
          <w:p w:rsidR="001939C0" w:rsidRPr="00FC081B" w:rsidRDefault="00C32137" w:rsidP="001939C0">
            <w:pPr>
              <w:spacing w:after="0" w:line="240" w:lineRule="auto"/>
              <w:rPr>
                <w:rFonts w:ascii="Calibri" w:eastAsia="Times New Roman" w:hAnsi="Calibri" w:cs="Times New Roman"/>
                <w:color w:val="000000"/>
                <w:sz w:val="20"/>
                <w:szCs w:val="20"/>
                <w:lang w:eastAsia="es-MX"/>
              </w:rPr>
            </w:pPr>
            <w:r>
              <w:rPr>
                <w:rFonts w:ascii="Calibri" w:eastAsia="Times New Roman" w:hAnsi="Calibri" w:cs="Times New Roman"/>
                <w:color w:val="000000"/>
                <w:sz w:val="20"/>
                <w:szCs w:val="20"/>
                <w:lang w:eastAsia="es-MX"/>
              </w:rPr>
              <w:t>30/09/2020</w:t>
            </w:r>
          </w:p>
        </w:tc>
        <w:tc>
          <w:tcPr>
            <w:tcW w:w="910" w:type="pct"/>
            <w:tcBorders>
              <w:top w:val="nil"/>
              <w:left w:val="nil"/>
              <w:bottom w:val="single" w:sz="8" w:space="0" w:color="auto"/>
              <w:right w:val="single" w:sz="4" w:space="0" w:color="auto"/>
            </w:tcBorders>
            <w:shd w:val="clear" w:color="auto" w:fill="auto"/>
            <w:noWrap/>
            <w:vAlign w:val="center"/>
          </w:tcPr>
          <w:p w:rsidR="001939C0" w:rsidRDefault="001939C0" w:rsidP="001939C0">
            <w:pPr>
              <w:spacing w:after="0" w:line="240" w:lineRule="auto"/>
              <w:rPr>
                <w:rFonts w:eastAsia="Times New Roman" w:cs="Times New Roman"/>
                <w:color w:val="000000"/>
                <w:sz w:val="20"/>
                <w:szCs w:val="20"/>
                <w:lang w:eastAsia="es-MX"/>
              </w:rPr>
            </w:pPr>
            <w:r>
              <w:rPr>
                <w:rFonts w:eastAsia="Times New Roman" w:cs="Times New Roman"/>
                <w:color w:val="000000"/>
                <w:sz w:val="20"/>
                <w:szCs w:val="20"/>
                <w:lang w:eastAsia="es-MX"/>
              </w:rPr>
              <w:t>Sistema homologado o formato del avance de indicadores con información pertinente</w:t>
            </w:r>
          </w:p>
        </w:tc>
        <w:tc>
          <w:tcPr>
            <w:tcW w:w="859" w:type="pct"/>
            <w:tcBorders>
              <w:top w:val="nil"/>
              <w:left w:val="nil"/>
              <w:bottom w:val="single" w:sz="8" w:space="0" w:color="auto"/>
              <w:right w:val="single" w:sz="4" w:space="0" w:color="auto"/>
            </w:tcBorders>
            <w:shd w:val="clear" w:color="auto" w:fill="auto"/>
            <w:noWrap/>
            <w:vAlign w:val="center"/>
          </w:tcPr>
          <w:p w:rsidR="001939C0" w:rsidRDefault="001939C0" w:rsidP="001939C0">
            <w:pPr>
              <w:spacing w:after="0" w:line="240" w:lineRule="auto"/>
              <w:rPr>
                <w:rFonts w:eastAsia="Times New Roman" w:cs="Times New Roman"/>
                <w:color w:val="000000"/>
                <w:sz w:val="20"/>
                <w:szCs w:val="20"/>
                <w:lang w:eastAsia="es-MX"/>
              </w:rPr>
            </w:pPr>
            <w:r>
              <w:rPr>
                <w:rFonts w:eastAsia="Times New Roman" w:cs="Times New Roman"/>
                <w:color w:val="000000"/>
                <w:sz w:val="20"/>
                <w:szCs w:val="20"/>
                <w:lang w:eastAsia="es-MX"/>
              </w:rPr>
              <w:t>Programa Operativo Anual y/o formatos de reporte de avance de indicadores</w:t>
            </w:r>
          </w:p>
        </w:tc>
      </w:tr>
      <w:tr w:rsidR="001939C0" w:rsidRPr="00FC081B" w:rsidTr="00A615B4">
        <w:trPr>
          <w:trHeight w:val="300"/>
          <w:jc w:val="center"/>
        </w:trPr>
        <w:tc>
          <w:tcPr>
            <w:tcW w:w="148" w:type="pct"/>
            <w:tcBorders>
              <w:top w:val="nil"/>
              <w:left w:val="single" w:sz="8" w:space="0" w:color="auto"/>
              <w:bottom w:val="single" w:sz="4" w:space="0" w:color="auto"/>
              <w:right w:val="single" w:sz="4" w:space="0" w:color="auto"/>
            </w:tcBorders>
            <w:shd w:val="clear" w:color="auto" w:fill="auto"/>
            <w:noWrap/>
            <w:vAlign w:val="center"/>
          </w:tcPr>
          <w:p w:rsidR="001939C0" w:rsidRPr="00FC081B" w:rsidRDefault="001939C0" w:rsidP="001939C0">
            <w:pPr>
              <w:spacing w:after="0" w:line="240" w:lineRule="auto"/>
              <w:rPr>
                <w:rFonts w:ascii="Calibri" w:eastAsia="Times New Roman" w:hAnsi="Calibri" w:cs="Times New Roman"/>
                <w:color w:val="000000"/>
                <w:sz w:val="20"/>
                <w:szCs w:val="20"/>
                <w:lang w:eastAsia="es-MX"/>
              </w:rPr>
            </w:pPr>
            <w:r>
              <w:rPr>
                <w:rFonts w:ascii="Calibri" w:eastAsia="Times New Roman" w:hAnsi="Calibri" w:cs="Times New Roman"/>
                <w:color w:val="000000"/>
                <w:sz w:val="20"/>
                <w:szCs w:val="20"/>
                <w:lang w:eastAsia="es-MX"/>
              </w:rPr>
              <w:t>7</w:t>
            </w:r>
          </w:p>
        </w:tc>
        <w:tc>
          <w:tcPr>
            <w:tcW w:w="707" w:type="pct"/>
            <w:tcBorders>
              <w:top w:val="nil"/>
              <w:left w:val="nil"/>
              <w:bottom w:val="single" w:sz="4" w:space="0" w:color="auto"/>
              <w:right w:val="single" w:sz="4" w:space="0" w:color="auto"/>
            </w:tcBorders>
            <w:shd w:val="clear" w:color="auto" w:fill="auto"/>
            <w:noWrap/>
            <w:vAlign w:val="center"/>
          </w:tcPr>
          <w:p w:rsidR="001939C0" w:rsidRPr="004F70F4" w:rsidRDefault="001939C0" w:rsidP="001939C0">
            <w:pPr>
              <w:spacing w:after="0" w:line="240" w:lineRule="auto"/>
              <w:rPr>
                <w:rFonts w:ascii="Calibri" w:eastAsia="Times New Roman" w:hAnsi="Calibri" w:cs="Times New Roman"/>
                <w:color w:val="000000"/>
                <w:sz w:val="20"/>
                <w:szCs w:val="20"/>
                <w:lang w:eastAsia="es-MX"/>
              </w:rPr>
            </w:pPr>
            <w:r w:rsidRPr="00C12E7E">
              <w:rPr>
                <w:rFonts w:ascii="Calibri" w:eastAsia="Times New Roman" w:hAnsi="Calibri" w:cs="Times New Roman"/>
                <w:color w:val="000000"/>
                <w:sz w:val="20"/>
                <w:szCs w:val="20"/>
                <w:lang w:eastAsia="es-MX"/>
              </w:rPr>
              <w:t>Definir un mecanismo para validación y seguimiento de los indicadores.</w:t>
            </w:r>
          </w:p>
        </w:tc>
        <w:tc>
          <w:tcPr>
            <w:tcW w:w="1112" w:type="pct"/>
            <w:tcBorders>
              <w:top w:val="nil"/>
              <w:left w:val="nil"/>
              <w:bottom w:val="single" w:sz="4" w:space="0" w:color="auto"/>
              <w:right w:val="single" w:sz="4" w:space="0" w:color="auto"/>
            </w:tcBorders>
            <w:shd w:val="clear" w:color="auto" w:fill="auto"/>
            <w:noWrap/>
            <w:vAlign w:val="center"/>
          </w:tcPr>
          <w:p w:rsidR="001939C0" w:rsidRPr="00FC081B" w:rsidRDefault="001939C0" w:rsidP="001939C0">
            <w:pPr>
              <w:spacing w:after="0" w:line="240" w:lineRule="auto"/>
              <w:rPr>
                <w:rFonts w:ascii="Calibri" w:eastAsia="Times New Roman" w:hAnsi="Calibri" w:cs="Times New Roman"/>
                <w:color w:val="000000"/>
                <w:sz w:val="20"/>
                <w:szCs w:val="20"/>
                <w:lang w:eastAsia="es-MX"/>
              </w:rPr>
            </w:pPr>
            <w:r w:rsidRPr="00C12E7E">
              <w:rPr>
                <w:rFonts w:ascii="Calibri" w:eastAsia="Times New Roman" w:hAnsi="Calibri" w:cs="Times New Roman"/>
                <w:color w:val="000000"/>
                <w:sz w:val="20"/>
                <w:szCs w:val="20"/>
                <w:lang w:eastAsia="es-MX"/>
              </w:rPr>
              <w:t>Definir un mecanismo entre la Unidad Administrativa de Modernización Administrativa y del Sistema de Evaluación del Desempeño y las Unidades Responsables, para la validación y el seguimiento de la consistencia de cada uno de los indicadores de la MIR.</w:t>
            </w:r>
          </w:p>
        </w:tc>
        <w:tc>
          <w:tcPr>
            <w:tcW w:w="758" w:type="pct"/>
            <w:tcBorders>
              <w:top w:val="nil"/>
              <w:left w:val="nil"/>
              <w:bottom w:val="single" w:sz="4" w:space="0" w:color="auto"/>
              <w:right w:val="single" w:sz="4" w:space="0" w:color="auto"/>
            </w:tcBorders>
            <w:shd w:val="clear" w:color="auto" w:fill="auto"/>
            <w:noWrap/>
            <w:vAlign w:val="center"/>
          </w:tcPr>
          <w:p w:rsidR="001939C0" w:rsidRDefault="001939C0" w:rsidP="001939C0">
            <w:pPr>
              <w:spacing w:after="0" w:line="240" w:lineRule="auto"/>
              <w:rPr>
                <w:rFonts w:ascii="Calibri" w:eastAsia="Times New Roman" w:hAnsi="Calibri" w:cs="Times New Roman"/>
                <w:color w:val="000000"/>
                <w:sz w:val="20"/>
                <w:szCs w:val="20"/>
                <w:lang w:eastAsia="es-MX"/>
              </w:rPr>
            </w:pPr>
            <w:r>
              <w:rPr>
                <w:rFonts w:ascii="Calibri" w:eastAsia="Times New Roman" w:hAnsi="Calibri" w:cs="Times New Roman"/>
                <w:color w:val="000000"/>
                <w:sz w:val="20"/>
                <w:szCs w:val="20"/>
                <w:lang w:eastAsia="es-MX"/>
              </w:rPr>
              <w:t>Unidad Administrativa de Modernización Administrativa y Sistema de Evaluación al Desempeño</w:t>
            </w:r>
          </w:p>
          <w:p w:rsidR="001939C0" w:rsidRPr="00FC081B" w:rsidRDefault="001939C0" w:rsidP="001939C0">
            <w:pPr>
              <w:spacing w:after="0" w:line="240" w:lineRule="auto"/>
              <w:rPr>
                <w:rFonts w:ascii="Calibri" w:eastAsia="Times New Roman" w:hAnsi="Calibri" w:cs="Times New Roman"/>
                <w:color w:val="000000"/>
                <w:sz w:val="20"/>
                <w:szCs w:val="20"/>
                <w:lang w:eastAsia="es-MX"/>
              </w:rPr>
            </w:pPr>
            <w:r>
              <w:rPr>
                <w:rFonts w:ascii="Calibri" w:eastAsia="Times New Roman" w:hAnsi="Calibri" w:cs="Times New Roman"/>
                <w:color w:val="000000"/>
                <w:sz w:val="20"/>
                <w:szCs w:val="20"/>
                <w:lang w:eastAsia="es-MX"/>
              </w:rPr>
              <w:t>Unidades Responsables</w:t>
            </w:r>
          </w:p>
        </w:tc>
        <w:tc>
          <w:tcPr>
            <w:tcW w:w="505" w:type="pct"/>
            <w:tcBorders>
              <w:top w:val="nil"/>
              <w:left w:val="nil"/>
              <w:bottom w:val="single" w:sz="4" w:space="0" w:color="auto"/>
              <w:right w:val="single" w:sz="4" w:space="0" w:color="auto"/>
            </w:tcBorders>
            <w:shd w:val="clear" w:color="auto" w:fill="auto"/>
            <w:noWrap/>
            <w:vAlign w:val="center"/>
          </w:tcPr>
          <w:p w:rsidR="001939C0" w:rsidRPr="00FC081B" w:rsidRDefault="00C32137" w:rsidP="001939C0">
            <w:pPr>
              <w:spacing w:after="0" w:line="240" w:lineRule="auto"/>
              <w:rPr>
                <w:rFonts w:ascii="Calibri" w:eastAsia="Times New Roman" w:hAnsi="Calibri" w:cs="Times New Roman"/>
                <w:color w:val="000000"/>
                <w:sz w:val="20"/>
                <w:szCs w:val="20"/>
                <w:lang w:eastAsia="es-MX"/>
              </w:rPr>
            </w:pPr>
            <w:r>
              <w:rPr>
                <w:rFonts w:ascii="Calibri" w:eastAsia="Times New Roman" w:hAnsi="Calibri" w:cs="Times New Roman"/>
                <w:color w:val="000000"/>
                <w:sz w:val="20"/>
                <w:szCs w:val="20"/>
                <w:lang w:eastAsia="es-MX"/>
              </w:rPr>
              <w:t>30/09/2020</w:t>
            </w:r>
          </w:p>
        </w:tc>
        <w:tc>
          <w:tcPr>
            <w:tcW w:w="910" w:type="pct"/>
            <w:tcBorders>
              <w:top w:val="nil"/>
              <w:left w:val="nil"/>
              <w:bottom w:val="single" w:sz="8" w:space="0" w:color="auto"/>
              <w:right w:val="single" w:sz="4" w:space="0" w:color="auto"/>
            </w:tcBorders>
            <w:shd w:val="clear" w:color="auto" w:fill="auto"/>
            <w:noWrap/>
            <w:vAlign w:val="center"/>
          </w:tcPr>
          <w:p w:rsidR="001939C0" w:rsidRDefault="001939C0" w:rsidP="001939C0">
            <w:pPr>
              <w:spacing w:after="0" w:line="240" w:lineRule="auto"/>
              <w:rPr>
                <w:rFonts w:eastAsia="Times New Roman" w:cs="Times New Roman"/>
                <w:color w:val="000000"/>
                <w:sz w:val="20"/>
                <w:szCs w:val="20"/>
                <w:lang w:eastAsia="es-MX"/>
              </w:rPr>
            </w:pPr>
            <w:r>
              <w:rPr>
                <w:rFonts w:eastAsia="Times New Roman" w:cs="Times New Roman"/>
                <w:color w:val="000000"/>
                <w:sz w:val="20"/>
                <w:szCs w:val="20"/>
                <w:lang w:eastAsia="es-MX"/>
              </w:rPr>
              <w:t>Avance físico financiero congruente de los indicadores</w:t>
            </w:r>
          </w:p>
        </w:tc>
        <w:tc>
          <w:tcPr>
            <w:tcW w:w="859" w:type="pct"/>
            <w:tcBorders>
              <w:top w:val="nil"/>
              <w:left w:val="nil"/>
              <w:bottom w:val="single" w:sz="8" w:space="0" w:color="auto"/>
              <w:right w:val="single" w:sz="4" w:space="0" w:color="auto"/>
            </w:tcBorders>
            <w:shd w:val="clear" w:color="auto" w:fill="auto"/>
            <w:noWrap/>
            <w:vAlign w:val="center"/>
          </w:tcPr>
          <w:p w:rsidR="001939C0" w:rsidRDefault="001939C0" w:rsidP="001939C0">
            <w:pPr>
              <w:spacing w:after="0" w:line="240" w:lineRule="auto"/>
              <w:rPr>
                <w:rFonts w:eastAsia="Times New Roman" w:cs="Times New Roman"/>
                <w:color w:val="000000"/>
                <w:sz w:val="20"/>
                <w:szCs w:val="20"/>
                <w:lang w:eastAsia="es-MX"/>
              </w:rPr>
            </w:pPr>
            <w:r>
              <w:rPr>
                <w:rFonts w:eastAsia="Times New Roman" w:cs="Times New Roman"/>
                <w:color w:val="000000"/>
                <w:sz w:val="20"/>
                <w:szCs w:val="20"/>
                <w:lang w:eastAsia="es-MX"/>
              </w:rPr>
              <w:t>Reportes de avance físico financiero, Programa Operativo Anual y reportes que permitan replicar el avance de las metas</w:t>
            </w:r>
          </w:p>
        </w:tc>
      </w:tr>
      <w:tr w:rsidR="001939C0" w:rsidRPr="00FC081B" w:rsidTr="00621C33">
        <w:trPr>
          <w:trHeight w:val="300"/>
          <w:jc w:val="center"/>
        </w:trPr>
        <w:tc>
          <w:tcPr>
            <w:tcW w:w="148" w:type="pct"/>
            <w:tcBorders>
              <w:top w:val="nil"/>
              <w:left w:val="single" w:sz="8" w:space="0" w:color="auto"/>
              <w:bottom w:val="single" w:sz="4" w:space="0" w:color="auto"/>
              <w:right w:val="single" w:sz="4" w:space="0" w:color="auto"/>
            </w:tcBorders>
            <w:shd w:val="clear" w:color="auto" w:fill="auto"/>
            <w:noWrap/>
            <w:vAlign w:val="center"/>
          </w:tcPr>
          <w:p w:rsidR="001939C0" w:rsidRPr="00FC081B" w:rsidRDefault="001939C0" w:rsidP="001939C0">
            <w:pPr>
              <w:spacing w:after="0" w:line="240" w:lineRule="auto"/>
              <w:rPr>
                <w:rFonts w:ascii="Calibri" w:eastAsia="Times New Roman" w:hAnsi="Calibri" w:cs="Times New Roman"/>
                <w:color w:val="000000"/>
                <w:sz w:val="20"/>
                <w:szCs w:val="20"/>
                <w:lang w:eastAsia="es-MX"/>
              </w:rPr>
            </w:pPr>
            <w:r>
              <w:rPr>
                <w:rFonts w:ascii="Calibri" w:eastAsia="Times New Roman" w:hAnsi="Calibri" w:cs="Times New Roman"/>
                <w:color w:val="000000"/>
                <w:sz w:val="20"/>
                <w:szCs w:val="20"/>
                <w:lang w:eastAsia="es-MX"/>
              </w:rPr>
              <w:t>8</w:t>
            </w:r>
          </w:p>
        </w:tc>
        <w:tc>
          <w:tcPr>
            <w:tcW w:w="707" w:type="pct"/>
            <w:tcBorders>
              <w:top w:val="nil"/>
              <w:left w:val="nil"/>
              <w:bottom w:val="single" w:sz="4" w:space="0" w:color="auto"/>
              <w:right w:val="single" w:sz="4" w:space="0" w:color="auto"/>
            </w:tcBorders>
            <w:shd w:val="clear" w:color="auto" w:fill="auto"/>
            <w:noWrap/>
            <w:vAlign w:val="center"/>
          </w:tcPr>
          <w:p w:rsidR="001939C0" w:rsidRPr="004F70F4" w:rsidRDefault="001939C0" w:rsidP="001939C0">
            <w:pPr>
              <w:spacing w:after="0" w:line="240" w:lineRule="auto"/>
              <w:rPr>
                <w:rFonts w:ascii="Calibri" w:eastAsia="Times New Roman" w:hAnsi="Calibri" w:cs="Times New Roman"/>
                <w:color w:val="000000"/>
                <w:sz w:val="20"/>
                <w:szCs w:val="20"/>
                <w:lang w:eastAsia="es-MX"/>
              </w:rPr>
            </w:pPr>
            <w:r w:rsidRPr="00C12E7E">
              <w:rPr>
                <w:rFonts w:ascii="Calibri" w:eastAsia="Times New Roman" w:hAnsi="Calibri" w:cs="Times New Roman"/>
                <w:color w:val="000000"/>
                <w:sz w:val="20"/>
                <w:szCs w:val="20"/>
                <w:lang w:eastAsia="es-MX"/>
              </w:rPr>
              <w:t>Unificar e integrar la Matriz de Indicadores</w:t>
            </w:r>
          </w:p>
        </w:tc>
        <w:tc>
          <w:tcPr>
            <w:tcW w:w="1112" w:type="pct"/>
            <w:tcBorders>
              <w:top w:val="nil"/>
              <w:left w:val="nil"/>
              <w:bottom w:val="single" w:sz="4" w:space="0" w:color="auto"/>
              <w:right w:val="single" w:sz="4" w:space="0" w:color="auto"/>
            </w:tcBorders>
            <w:shd w:val="clear" w:color="auto" w:fill="auto"/>
            <w:noWrap/>
            <w:vAlign w:val="center"/>
          </w:tcPr>
          <w:p w:rsidR="001939C0" w:rsidRPr="00FC081B" w:rsidRDefault="001939C0" w:rsidP="001939C0">
            <w:pPr>
              <w:spacing w:after="0" w:line="240" w:lineRule="auto"/>
              <w:rPr>
                <w:rFonts w:ascii="Calibri" w:eastAsia="Times New Roman" w:hAnsi="Calibri" w:cs="Times New Roman"/>
                <w:color w:val="000000"/>
                <w:sz w:val="20"/>
                <w:szCs w:val="20"/>
                <w:lang w:eastAsia="es-MX"/>
              </w:rPr>
            </w:pPr>
            <w:r w:rsidRPr="00C12E7E">
              <w:rPr>
                <w:rFonts w:ascii="Calibri" w:eastAsia="Times New Roman" w:hAnsi="Calibri" w:cs="Times New Roman"/>
                <w:color w:val="000000"/>
                <w:sz w:val="20"/>
                <w:szCs w:val="20"/>
                <w:lang w:eastAsia="es-MX"/>
              </w:rPr>
              <w:t>Unificar e integrar las matrices de indicadores a nivel Programa Presupuestario, logrando congruencia con los procesos operativos y garantizando la lógica horizontal y vertical.</w:t>
            </w:r>
          </w:p>
        </w:tc>
        <w:tc>
          <w:tcPr>
            <w:tcW w:w="758" w:type="pct"/>
            <w:tcBorders>
              <w:top w:val="nil"/>
              <w:left w:val="nil"/>
              <w:bottom w:val="single" w:sz="4" w:space="0" w:color="auto"/>
              <w:right w:val="single" w:sz="4" w:space="0" w:color="auto"/>
            </w:tcBorders>
            <w:shd w:val="clear" w:color="auto" w:fill="auto"/>
            <w:noWrap/>
            <w:vAlign w:val="center"/>
          </w:tcPr>
          <w:p w:rsidR="001939C0" w:rsidRDefault="001939C0" w:rsidP="001939C0">
            <w:pPr>
              <w:spacing w:after="0" w:line="240" w:lineRule="auto"/>
              <w:rPr>
                <w:rFonts w:ascii="Calibri" w:eastAsia="Times New Roman" w:hAnsi="Calibri" w:cs="Times New Roman"/>
                <w:color w:val="000000"/>
                <w:sz w:val="20"/>
                <w:szCs w:val="20"/>
                <w:lang w:eastAsia="es-MX"/>
              </w:rPr>
            </w:pPr>
            <w:r>
              <w:rPr>
                <w:rFonts w:ascii="Calibri" w:eastAsia="Times New Roman" w:hAnsi="Calibri" w:cs="Times New Roman"/>
                <w:color w:val="000000"/>
                <w:sz w:val="20"/>
                <w:szCs w:val="20"/>
                <w:lang w:eastAsia="es-MX"/>
              </w:rPr>
              <w:t>Unidad Administrativa de Modernización Administrativa y Sistema de Evaluación al Desempeño</w:t>
            </w:r>
          </w:p>
          <w:p w:rsidR="001939C0" w:rsidRPr="00FC081B" w:rsidRDefault="001939C0" w:rsidP="001939C0">
            <w:pPr>
              <w:spacing w:after="0" w:line="240" w:lineRule="auto"/>
              <w:rPr>
                <w:rFonts w:ascii="Calibri" w:eastAsia="Times New Roman" w:hAnsi="Calibri" w:cs="Times New Roman"/>
                <w:color w:val="000000"/>
                <w:sz w:val="20"/>
                <w:szCs w:val="20"/>
                <w:lang w:eastAsia="es-MX"/>
              </w:rPr>
            </w:pPr>
            <w:r>
              <w:rPr>
                <w:rFonts w:ascii="Calibri" w:eastAsia="Times New Roman" w:hAnsi="Calibri" w:cs="Times New Roman"/>
                <w:color w:val="000000"/>
                <w:sz w:val="20"/>
                <w:szCs w:val="20"/>
                <w:lang w:eastAsia="es-MX"/>
              </w:rPr>
              <w:t>Unidades Responsables</w:t>
            </w:r>
          </w:p>
        </w:tc>
        <w:tc>
          <w:tcPr>
            <w:tcW w:w="505" w:type="pct"/>
            <w:tcBorders>
              <w:top w:val="nil"/>
              <w:left w:val="nil"/>
              <w:bottom w:val="single" w:sz="4" w:space="0" w:color="auto"/>
              <w:right w:val="single" w:sz="4" w:space="0" w:color="auto"/>
            </w:tcBorders>
            <w:shd w:val="clear" w:color="auto" w:fill="auto"/>
            <w:noWrap/>
            <w:vAlign w:val="center"/>
          </w:tcPr>
          <w:p w:rsidR="001939C0" w:rsidRPr="00FC081B" w:rsidRDefault="00C32137" w:rsidP="001939C0">
            <w:pPr>
              <w:spacing w:after="0" w:line="240" w:lineRule="auto"/>
              <w:rPr>
                <w:rFonts w:ascii="Calibri" w:eastAsia="Times New Roman" w:hAnsi="Calibri" w:cs="Times New Roman"/>
                <w:color w:val="000000"/>
                <w:sz w:val="20"/>
                <w:szCs w:val="20"/>
                <w:lang w:eastAsia="es-MX"/>
              </w:rPr>
            </w:pPr>
            <w:r>
              <w:rPr>
                <w:rFonts w:ascii="Calibri" w:eastAsia="Times New Roman" w:hAnsi="Calibri" w:cs="Times New Roman"/>
                <w:color w:val="000000"/>
                <w:sz w:val="20"/>
                <w:szCs w:val="20"/>
                <w:lang w:eastAsia="es-MX"/>
              </w:rPr>
              <w:t>30/09/2020</w:t>
            </w:r>
          </w:p>
        </w:tc>
        <w:tc>
          <w:tcPr>
            <w:tcW w:w="910" w:type="pct"/>
            <w:tcBorders>
              <w:top w:val="single" w:sz="4" w:space="0" w:color="auto"/>
              <w:bottom w:val="single" w:sz="4" w:space="0" w:color="auto"/>
              <w:right w:val="single" w:sz="4" w:space="0" w:color="auto"/>
            </w:tcBorders>
            <w:shd w:val="clear" w:color="auto" w:fill="auto"/>
            <w:noWrap/>
            <w:vAlign w:val="center"/>
          </w:tcPr>
          <w:p w:rsidR="001939C0" w:rsidRPr="00AF2939" w:rsidRDefault="001939C0" w:rsidP="001939C0">
            <w:pPr>
              <w:spacing w:after="0" w:line="240" w:lineRule="auto"/>
              <w:rPr>
                <w:rFonts w:ascii="Calibri" w:eastAsia="Times New Roman" w:hAnsi="Calibri" w:cs="Times New Roman"/>
                <w:color w:val="000000"/>
                <w:sz w:val="20"/>
                <w:szCs w:val="20"/>
                <w:lang w:eastAsia="es-MX"/>
              </w:rPr>
            </w:pPr>
            <w:r>
              <w:rPr>
                <w:rFonts w:ascii="Calibri" w:eastAsia="Times New Roman" w:hAnsi="Calibri" w:cs="Times New Roman"/>
                <w:color w:val="000000"/>
                <w:sz w:val="20"/>
                <w:szCs w:val="20"/>
                <w:lang w:eastAsia="es-MX"/>
              </w:rPr>
              <w:t>Matriz de indicadores unificada con una lógica horizontal y vertical con base en la Metodología del Marco Lógico y la Guía para la construcción de la MIR, con el fin de obtener un control en los procesos operativos</w:t>
            </w:r>
          </w:p>
        </w:tc>
        <w:tc>
          <w:tcPr>
            <w:tcW w:w="859" w:type="pct"/>
            <w:tcBorders>
              <w:top w:val="single" w:sz="4" w:space="0" w:color="auto"/>
              <w:left w:val="single" w:sz="4" w:space="0" w:color="auto"/>
              <w:bottom w:val="single" w:sz="4" w:space="0" w:color="auto"/>
              <w:right w:val="single" w:sz="4" w:space="0" w:color="auto"/>
            </w:tcBorders>
            <w:shd w:val="clear" w:color="auto" w:fill="auto"/>
            <w:noWrap/>
            <w:vAlign w:val="center"/>
          </w:tcPr>
          <w:p w:rsidR="001939C0" w:rsidRPr="00AF2939" w:rsidRDefault="001939C0" w:rsidP="001939C0">
            <w:pPr>
              <w:spacing w:after="0" w:line="240" w:lineRule="auto"/>
              <w:rPr>
                <w:rFonts w:ascii="Calibri" w:eastAsia="Times New Roman" w:hAnsi="Calibri" w:cs="Times New Roman"/>
                <w:color w:val="000000"/>
                <w:sz w:val="20"/>
                <w:szCs w:val="20"/>
                <w:lang w:eastAsia="es-MX"/>
              </w:rPr>
            </w:pPr>
            <w:r>
              <w:rPr>
                <w:rFonts w:ascii="Calibri" w:eastAsia="Times New Roman" w:hAnsi="Calibri" w:cs="Times New Roman"/>
                <w:color w:val="000000"/>
                <w:sz w:val="20"/>
                <w:szCs w:val="20"/>
                <w:lang w:eastAsia="es-MX"/>
              </w:rPr>
              <w:t>Matriz de Indicadores para Resultados y Fichas técnicas</w:t>
            </w:r>
          </w:p>
        </w:tc>
      </w:tr>
      <w:tr w:rsidR="001939C0" w:rsidRPr="00FC081B" w:rsidTr="00C12FAD">
        <w:trPr>
          <w:trHeight w:val="300"/>
          <w:jc w:val="center"/>
        </w:trPr>
        <w:tc>
          <w:tcPr>
            <w:tcW w:w="148" w:type="pct"/>
            <w:tcBorders>
              <w:top w:val="nil"/>
              <w:left w:val="single" w:sz="8" w:space="0" w:color="auto"/>
              <w:bottom w:val="single" w:sz="4" w:space="0" w:color="auto"/>
              <w:right w:val="single" w:sz="4" w:space="0" w:color="auto"/>
            </w:tcBorders>
            <w:shd w:val="clear" w:color="auto" w:fill="auto"/>
            <w:noWrap/>
            <w:vAlign w:val="center"/>
          </w:tcPr>
          <w:p w:rsidR="001939C0" w:rsidRPr="002A398E" w:rsidRDefault="001939C0" w:rsidP="001939C0">
            <w:pPr>
              <w:spacing w:after="0" w:line="240" w:lineRule="auto"/>
              <w:rPr>
                <w:rFonts w:ascii="Calibri" w:eastAsia="Times New Roman" w:hAnsi="Calibri" w:cs="Times New Roman"/>
                <w:color w:val="000000"/>
                <w:sz w:val="20"/>
                <w:szCs w:val="20"/>
                <w:highlight w:val="yellow"/>
                <w:lang w:eastAsia="es-MX"/>
              </w:rPr>
            </w:pPr>
            <w:r w:rsidRPr="002A398E">
              <w:rPr>
                <w:rFonts w:ascii="Calibri" w:eastAsia="Times New Roman" w:hAnsi="Calibri" w:cs="Times New Roman"/>
                <w:color w:val="000000"/>
                <w:sz w:val="20"/>
                <w:szCs w:val="20"/>
                <w:highlight w:val="yellow"/>
                <w:lang w:eastAsia="es-MX"/>
              </w:rPr>
              <w:lastRenderedPageBreak/>
              <w:t>11</w:t>
            </w:r>
          </w:p>
        </w:tc>
        <w:tc>
          <w:tcPr>
            <w:tcW w:w="707" w:type="pct"/>
            <w:tcBorders>
              <w:top w:val="nil"/>
              <w:left w:val="nil"/>
              <w:bottom w:val="single" w:sz="4" w:space="0" w:color="auto"/>
              <w:right w:val="single" w:sz="4" w:space="0" w:color="auto"/>
            </w:tcBorders>
            <w:shd w:val="clear" w:color="auto" w:fill="auto"/>
            <w:noWrap/>
            <w:vAlign w:val="center"/>
          </w:tcPr>
          <w:p w:rsidR="001939C0" w:rsidRPr="002A398E" w:rsidRDefault="001939C0" w:rsidP="001939C0">
            <w:pPr>
              <w:spacing w:after="0" w:line="240" w:lineRule="auto"/>
              <w:rPr>
                <w:rFonts w:ascii="Calibri" w:eastAsia="Times New Roman" w:hAnsi="Calibri" w:cs="Times New Roman"/>
                <w:color w:val="000000"/>
                <w:sz w:val="20"/>
                <w:szCs w:val="20"/>
                <w:highlight w:val="yellow"/>
                <w:lang w:eastAsia="es-MX"/>
              </w:rPr>
            </w:pPr>
            <w:r w:rsidRPr="002A398E">
              <w:rPr>
                <w:rFonts w:ascii="Calibri" w:eastAsia="Times New Roman" w:hAnsi="Calibri" w:cs="Times New Roman"/>
                <w:color w:val="000000"/>
                <w:sz w:val="20"/>
                <w:szCs w:val="20"/>
                <w:highlight w:val="yellow"/>
                <w:lang w:eastAsia="es-MX"/>
              </w:rPr>
              <w:t>Diseñar un mecanismo de percepción de la población.</w:t>
            </w:r>
          </w:p>
        </w:tc>
        <w:tc>
          <w:tcPr>
            <w:tcW w:w="1112" w:type="pct"/>
            <w:tcBorders>
              <w:top w:val="nil"/>
              <w:left w:val="nil"/>
              <w:bottom w:val="single" w:sz="4" w:space="0" w:color="auto"/>
              <w:right w:val="single" w:sz="4" w:space="0" w:color="auto"/>
            </w:tcBorders>
            <w:shd w:val="clear" w:color="auto" w:fill="auto"/>
            <w:noWrap/>
            <w:vAlign w:val="center"/>
          </w:tcPr>
          <w:p w:rsidR="001939C0" w:rsidRPr="00C12E7E" w:rsidRDefault="001939C0" w:rsidP="001939C0">
            <w:pPr>
              <w:spacing w:after="0" w:line="240" w:lineRule="auto"/>
              <w:rPr>
                <w:rFonts w:ascii="Calibri" w:eastAsia="Times New Roman" w:hAnsi="Calibri" w:cs="Times New Roman"/>
                <w:color w:val="000000"/>
                <w:sz w:val="20"/>
                <w:szCs w:val="20"/>
                <w:lang w:eastAsia="es-MX"/>
              </w:rPr>
            </w:pPr>
            <w:r w:rsidRPr="00C12E7E">
              <w:rPr>
                <w:rFonts w:ascii="Calibri" w:eastAsia="Times New Roman" w:hAnsi="Calibri" w:cs="Times New Roman"/>
                <w:color w:val="000000"/>
                <w:sz w:val="20"/>
                <w:szCs w:val="20"/>
                <w:lang w:eastAsia="es-MX"/>
              </w:rPr>
              <w:t>Diseñar un mecanismo para identificar la percepción de la población atendida o contraloría social, con base en los bienes y/o servicios que puedan ser recibidos por los beneficiarios.</w:t>
            </w:r>
          </w:p>
        </w:tc>
        <w:tc>
          <w:tcPr>
            <w:tcW w:w="758" w:type="pct"/>
            <w:tcBorders>
              <w:top w:val="nil"/>
              <w:left w:val="nil"/>
              <w:bottom w:val="single" w:sz="4" w:space="0" w:color="auto"/>
              <w:right w:val="single" w:sz="4" w:space="0" w:color="auto"/>
            </w:tcBorders>
            <w:shd w:val="clear" w:color="auto" w:fill="auto"/>
            <w:noWrap/>
            <w:vAlign w:val="center"/>
          </w:tcPr>
          <w:p w:rsidR="001939C0" w:rsidRDefault="001939C0" w:rsidP="001939C0">
            <w:pPr>
              <w:spacing w:after="0" w:line="240" w:lineRule="auto"/>
              <w:rPr>
                <w:rFonts w:ascii="Calibri" w:eastAsia="Times New Roman" w:hAnsi="Calibri" w:cs="Times New Roman"/>
                <w:color w:val="000000"/>
                <w:sz w:val="20"/>
                <w:szCs w:val="20"/>
                <w:lang w:eastAsia="es-MX"/>
              </w:rPr>
            </w:pPr>
            <w:r>
              <w:rPr>
                <w:rFonts w:ascii="Calibri" w:eastAsia="Times New Roman" w:hAnsi="Calibri" w:cs="Times New Roman"/>
                <w:color w:val="000000"/>
                <w:sz w:val="20"/>
                <w:szCs w:val="20"/>
                <w:lang w:eastAsia="es-MX"/>
              </w:rPr>
              <w:t>Unidad Administrativa de Modernización Administrativa y Sistema de Evaluación al Desempeño</w:t>
            </w:r>
          </w:p>
          <w:p w:rsidR="001939C0" w:rsidRPr="00FC081B" w:rsidRDefault="001939C0" w:rsidP="001939C0">
            <w:pPr>
              <w:spacing w:after="0" w:line="240" w:lineRule="auto"/>
              <w:rPr>
                <w:rFonts w:ascii="Calibri" w:eastAsia="Times New Roman" w:hAnsi="Calibri" w:cs="Times New Roman"/>
                <w:color w:val="000000"/>
                <w:sz w:val="20"/>
                <w:szCs w:val="20"/>
                <w:lang w:eastAsia="es-MX"/>
              </w:rPr>
            </w:pPr>
            <w:r>
              <w:rPr>
                <w:rFonts w:ascii="Calibri" w:eastAsia="Times New Roman" w:hAnsi="Calibri" w:cs="Times New Roman"/>
                <w:color w:val="000000"/>
                <w:sz w:val="20"/>
                <w:szCs w:val="20"/>
                <w:lang w:eastAsia="es-MX"/>
              </w:rPr>
              <w:t>Unidades Responsables</w:t>
            </w:r>
          </w:p>
        </w:tc>
        <w:tc>
          <w:tcPr>
            <w:tcW w:w="505" w:type="pct"/>
            <w:tcBorders>
              <w:top w:val="nil"/>
              <w:left w:val="nil"/>
              <w:bottom w:val="single" w:sz="4" w:space="0" w:color="auto"/>
              <w:right w:val="single" w:sz="4" w:space="0" w:color="auto"/>
            </w:tcBorders>
            <w:shd w:val="clear" w:color="auto" w:fill="auto"/>
            <w:noWrap/>
            <w:vAlign w:val="center"/>
          </w:tcPr>
          <w:p w:rsidR="001939C0" w:rsidRPr="00FC081B" w:rsidRDefault="00C32137" w:rsidP="001939C0">
            <w:pPr>
              <w:spacing w:after="0" w:line="240" w:lineRule="auto"/>
              <w:rPr>
                <w:rFonts w:ascii="Calibri" w:eastAsia="Times New Roman" w:hAnsi="Calibri" w:cs="Times New Roman"/>
                <w:color w:val="000000"/>
                <w:sz w:val="20"/>
                <w:szCs w:val="20"/>
                <w:lang w:eastAsia="es-MX"/>
              </w:rPr>
            </w:pPr>
            <w:r>
              <w:rPr>
                <w:rFonts w:ascii="Calibri" w:eastAsia="Times New Roman" w:hAnsi="Calibri" w:cs="Times New Roman"/>
                <w:color w:val="000000"/>
                <w:sz w:val="20"/>
                <w:szCs w:val="20"/>
                <w:lang w:eastAsia="es-MX"/>
              </w:rPr>
              <w:t>30/09/2020</w:t>
            </w:r>
          </w:p>
        </w:tc>
        <w:tc>
          <w:tcPr>
            <w:tcW w:w="910" w:type="pct"/>
            <w:tcBorders>
              <w:top w:val="nil"/>
              <w:left w:val="nil"/>
              <w:bottom w:val="single" w:sz="8" w:space="0" w:color="auto"/>
              <w:right w:val="single" w:sz="4" w:space="0" w:color="auto"/>
            </w:tcBorders>
            <w:shd w:val="clear" w:color="auto" w:fill="auto"/>
            <w:noWrap/>
            <w:vAlign w:val="center"/>
          </w:tcPr>
          <w:p w:rsidR="001939C0" w:rsidRDefault="001939C0" w:rsidP="001939C0">
            <w:pPr>
              <w:spacing w:after="0" w:line="240" w:lineRule="auto"/>
              <w:rPr>
                <w:rFonts w:eastAsia="Times New Roman" w:cs="Times New Roman"/>
                <w:color w:val="000000"/>
                <w:sz w:val="20"/>
                <w:szCs w:val="20"/>
                <w:lang w:eastAsia="es-MX"/>
              </w:rPr>
            </w:pPr>
            <w:r>
              <w:rPr>
                <w:rFonts w:ascii="Calibri" w:eastAsia="Times New Roman" w:hAnsi="Calibri" w:cs="Times New Roman"/>
                <w:color w:val="000000"/>
                <w:sz w:val="20"/>
                <w:szCs w:val="20"/>
                <w:lang w:eastAsia="es-MX"/>
              </w:rPr>
              <w:t>Identificar la per</w:t>
            </w:r>
            <w:r w:rsidRPr="00F722BD">
              <w:rPr>
                <w:rFonts w:ascii="Calibri" w:eastAsia="Times New Roman" w:hAnsi="Calibri" w:cs="Times New Roman"/>
                <w:color w:val="000000"/>
                <w:sz w:val="20"/>
                <w:szCs w:val="20"/>
                <w:lang w:eastAsia="es-MX"/>
              </w:rPr>
              <w:t xml:space="preserve">cepción de los beneficiarios </w:t>
            </w:r>
            <w:r>
              <w:rPr>
                <w:rFonts w:ascii="Calibri" w:eastAsia="Times New Roman" w:hAnsi="Calibri" w:cs="Times New Roman"/>
                <w:color w:val="000000"/>
                <w:sz w:val="20"/>
                <w:szCs w:val="20"/>
                <w:lang w:eastAsia="es-MX"/>
              </w:rPr>
              <w:t>respecto a los bienes y/o servicios otorgados a través del Programa</w:t>
            </w:r>
          </w:p>
        </w:tc>
        <w:tc>
          <w:tcPr>
            <w:tcW w:w="859" w:type="pct"/>
            <w:tcBorders>
              <w:top w:val="nil"/>
              <w:left w:val="nil"/>
              <w:bottom w:val="single" w:sz="8" w:space="0" w:color="auto"/>
              <w:right w:val="single" w:sz="4" w:space="0" w:color="auto"/>
            </w:tcBorders>
            <w:shd w:val="clear" w:color="auto" w:fill="auto"/>
            <w:noWrap/>
            <w:vAlign w:val="center"/>
          </w:tcPr>
          <w:p w:rsidR="001939C0" w:rsidRDefault="001939C0" w:rsidP="001939C0">
            <w:pPr>
              <w:spacing w:after="0" w:line="240" w:lineRule="auto"/>
              <w:rPr>
                <w:rFonts w:eastAsia="Times New Roman" w:cs="Times New Roman"/>
                <w:color w:val="000000"/>
                <w:sz w:val="20"/>
                <w:szCs w:val="20"/>
                <w:lang w:eastAsia="es-MX"/>
              </w:rPr>
            </w:pPr>
            <w:r>
              <w:rPr>
                <w:rFonts w:eastAsia="Times New Roman" w:cs="Times New Roman"/>
                <w:color w:val="000000"/>
                <w:sz w:val="20"/>
                <w:szCs w:val="20"/>
                <w:lang w:eastAsia="es-MX"/>
              </w:rPr>
              <w:t>Reporte o informe que detalle los hallazgos identificados relativos a la percepción de los beneficiarios respecto a los bienes y servicios brindados a través del Programa</w:t>
            </w:r>
          </w:p>
        </w:tc>
      </w:tr>
    </w:tbl>
    <w:tbl>
      <w:tblPr>
        <w:tblStyle w:val="TableGrid"/>
        <w:tblW w:w="13562" w:type="dxa"/>
        <w:tblInd w:w="-5" w:type="dxa"/>
        <w:tblLayout w:type="fixed"/>
        <w:tblLook w:val="04A0" w:firstRow="1" w:lastRow="0" w:firstColumn="1" w:lastColumn="0" w:noHBand="0" w:noVBand="1"/>
      </w:tblPr>
      <w:tblGrid>
        <w:gridCol w:w="3969"/>
        <w:gridCol w:w="567"/>
        <w:gridCol w:w="4128"/>
        <w:gridCol w:w="550"/>
        <w:gridCol w:w="4348"/>
      </w:tblGrid>
      <w:tr w:rsidR="00553009" w:rsidTr="00553009">
        <w:tc>
          <w:tcPr>
            <w:tcW w:w="3969" w:type="dxa"/>
            <w:tcBorders>
              <w:top w:val="nil"/>
              <w:left w:val="nil"/>
              <w:bottom w:val="single" w:sz="4" w:space="0" w:color="auto"/>
              <w:right w:val="nil"/>
            </w:tcBorders>
          </w:tcPr>
          <w:p w:rsidR="00553009" w:rsidRDefault="00553009"/>
          <w:p w:rsidR="00553009" w:rsidRDefault="00553009"/>
        </w:tc>
        <w:tc>
          <w:tcPr>
            <w:tcW w:w="567" w:type="dxa"/>
            <w:tcBorders>
              <w:top w:val="nil"/>
              <w:left w:val="nil"/>
              <w:bottom w:val="nil"/>
              <w:right w:val="nil"/>
            </w:tcBorders>
          </w:tcPr>
          <w:p w:rsidR="00553009" w:rsidRDefault="00553009"/>
        </w:tc>
        <w:tc>
          <w:tcPr>
            <w:tcW w:w="4128" w:type="dxa"/>
            <w:tcBorders>
              <w:top w:val="nil"/>
              <w:left w:val="nil"/>
              <w:bottom w:val="single" w:sz="4" w:space="0" w:color="auto"/>
              <w:right w:val="nil"/>
            </w:tcBorders>
          </w:tcPr>
          <w:p w:rsidR="00553009" w:rsidRDefault="00553009"/>
        </w:tc>
        <w:tc>
          <w:tcPr>
            <w:tcW w:w="550" w:type="dxa"/>
            <w:tcBorders>
              <w:top w:val="nil"/>
              <w:left w:val="nil"/>
              <w:bottom w:val="nil"/>
              <w:right w:val="nil"/>
            </w:tcBorders>
          </w:tcPr>
          <w:p w:rsidR="00553009" w:rsidRDefault="00553009"/>
        </w:tc>
        <w:tc>
          <w:tcPr>
            <w:tcW w:w="4348" w:type="dxa"/>
            <w:tcBorders>
              <w:top w:val="nil"/>
              <w:left w:val="nil"/>
              <w:bottom w:val="single" w:sz="4" w:space="0" w:color="auto"/>
              <w:right w:val="nil"/>
            </w:tcBorders>
          </w:tcPr>
          <w:p w:rsidR="00553009" w:rsidRDefault="00553009"/>
        </w:tc>
      </w:tr>
      <w:tr w:rsidR="00553009" w:rsidRPr="00553009" w:rsidTr="00553009">
        <w:tc>
          <w:tcPr>
            <w:tcW w:w="3969" w:type="dxa"/>
            <w:tcBorders>
              <w:top w:val="single" w:sz="4" w:space="0" w:color="auto"/>
              <w:left w:val="nil"/>
              <w:bottom w:val="nil"/>
              <w:right w:val="nil"/>
            </w:tcBorders>
          </w:tcPr>
          <w:p w:rsidR="00553009" w:rsidRPr="00553009" w:rsidRDefault="00553009" w:rsidP="00553009">
            <w:pPr>
              <w:jc w:val="center"/>
              <w:rPr>
                <w:b/>
              </w:rPr>
            </w:pPr>
            <w:r w:rsidRPr="00553009">
              <w:rPr>
                <w:b/>
              </w:rPr>
              <w:t>Nombre y Firma del Responsable</w:t>
            </w:r>
          </w:p>
        </w:tc>
        <w:tc>
          <w:tcPr>
            <w:tcW w:w="567" w:type="dxa"/>
            <w:tcBorders>
              <w:top w:val="nil"/>
              <w:left w:val="nil"/>
              <w:bottom w:val="nil"/>
              <w:right w:val="nil"/>
            </w:tcBorders>
          </w:tcPr>
          <w:p w:rsidR="00553009" w:rsidRPr="00553009" w:rsidRDefault="00553009" w:rsidP="00553009">
            <w:pPr>
              <w:jc w:val="center"/>
              <w:rPr>
                <w:b/>
              </w:rPr>
            </w:pPr>
          </w:p>
        </w:tc>
        <w:tc>
          <w:tcPr>
            <w:tcW w:w="4128" w:type="dxa"/>
            <w:tcBorders>
              <w:top w:val="single" w:sz="4" w:space="0" w:color="auto"/>
              <w:left w:val="nil"/>
              <w:bottom w:val="nil"/>
              <w:right w:val="nil"/>
            </w:tcBorders>
          </w:tcPr>
          <w:p w:rsidR="00553009" w:rsidRPr="00553009" w:rsidRDefault="00553009" w:rsidP="00553009">
            <w:pPr>
              <w:jc w:val="center"/>
              <w:rPr>
                <w:b/>
              </w:rPr>
            </w:pPr>
            <w:r w:rsidRPr="00553009">
              <w:rPr>
                <w:b/>
              </w:rPr>
              <w:t>Nombre y Firma del Enlace de Evaluación</w:t>
            </w:r>
          </w:p>
        </w:tc>
        <w:tc>
          <w:tcPr>
            <w:tcW w:w="550" w:type="dxa"/>
            <w:tcBorders>
              <w:top w:val="nil"/>
              <w:left w:val="nil"/>
              <w:bottom w:val="nil"/>
              <w:right w:val="nil"/>
            </w:tcBorders>
          </w:tcPr>
          <w:p w:rsidR="00553009" w:rsidRPr="00553009" w:rsidRDefault="00553009" w:rsidP="00553009">
            <w:pPr>
              <w:jc w:val="center"/>
              <w:rPr>
                <w:b/>
              </w:rPr>
            </w:pPr>
          </w:p>
        </w:tc>
        <w:tc>
          <w:tcPr>
            <w:tcW w:w="4348" w:type="dxa"/>
            <w:tcBorders>
              <w:top w:val="single" w:sz="4" w:space="0" w:color="auto"/>
              <w:left w:val="nil"/>
              <w:bottom w:val="nil"/>
              <w:right w:val="nil"/>
            </w:tcBorders>
          </w:tcPr>
          <w:p w:rsidR="00553009" w:rsidRPr="00553009" w:rsidRDefault="00553009" w:rsidP="00553009">
            <w:pPr>
              <w:jc w:val="center"/>
              <w:rPr>
                <w:b/>
              </w:rPr>
            </w:pPr>
            <w:r w:rsidRPr="00553009">
              <w:rPr>
                <w:b/>
              </w:rPr>
              <w:t>Nombre y Firma del Titular de la Institución</w:t>
            </w:r>
          </w:p>
        </w:tc>
      </w:tr>
    </w:tbl>
    <w:p w:rsidR="00FE3931" w:rsidRDefault="00FE3931" w:rsidP="00756864">
      <w:pPr>
        <w:tabs>
          <w:tab w:val="left" w:pos="7796"/>
        </w:tabs>
        <w:spacing w:after="0" w:line="240" w:lineRule="auto"/>
        <w:jc w:val="center"/>
        <w:rPr>
          <w:b/>
          <w:sz w:val="24"/>
          <w:szCs w:val="24"/>
        </w:rPr>
      </w:pPr>
    </w:p>
    <w:p w:rsidR="00325178" w:rsidRDefault="00325178" w:rsidP="00FE3931">
      <w:pPr>
        <w:tabs>
          <w:tab w:val="left" w:pos="7796"/>
        </w:tabs>
        <w:spacing w:after="0" w:line="240" w:lineRule="auto"/>
        <w:jc w:val="center"/>
        <w:rPr>
          <w:sz w:val="24"/>
          <w:szCs w:val="24"/>
        </w:rPr>
      </w:pPr>
    </w:p>
    <w:p w:rsidR="004E07A1" w:rsidRDefault="004E07A1" w:rsidP="00FE3931">
      <w:pPr>
        <w:tabs>
          <w:tab w:val="left" w:pos="7796"/>
        </w:tabs>
        <w:spacing w:after="0" w:line="240" w:lineRule="auto"/>
        <w:jc w:val="center"/>
        <w:rPr>
          <w:sz w:val="24"/>
          <w:szCs w:val="24"/>
        </w:rPr>
      </w:pPr>
    </w:p>
    <w:p w:rsidR="004E07A1" w:rsidRDefault="004E07A1" w:rsidP="00FE3931">
      <w:pPr>
        <w:tabs>
          <w:tab w:val="left" w:pos="7796"/>
        </w:tabs>
        <w:spacing w:after="0" w:line="240" w:lineRule="auto"/>
        <w:jc w:val="center"/>
        <w:rPr>
          <w:sz w:val="24"/>
          <w:szCs w:val="24"/>
        </w:rPr>
      </w:pPr>
    </w:p>
    <w:p w:rsidR="004E07A1" w:rsidRDefault="004E07A1" w:rsidP="00FE3931">
      <w:pPr>
        <w:tabs>
          <w:tab w:val="left" w:pos="7796"/>
        </w:tabs>
        <w:spacing w:after="0" w:line="240" w:lineRule="auto"/>
        <w:jc w:val="center"/>
        <w:rPr>
          <w:sz w:val="24"/>
          <w:szCs w:val="24"/>
        </w:rPr>
      </w:pPr>
    </w:p>
    <w:p w:rsidR="004E07A1" w:rsidRDefault="004E07A1" w:rsidP="00FE3931">
      <w:pPr>
        <w:tabs>
          <w:tab w:val="left" w:pos="7796"/>
        </w:tabs>
        <w:spacing w:after="0" w:line="240" w:lineRule="auto"/>
        <w:jc w:val="center"/>
        <w:rPr>
          <w:sz w:val="24"/>
          <w:szCs w:val="24"/>
        </w:rPr>
      </w:pPr>
    </w:p>
    <w:p w:rsidR="004E07A1" w:rsidRDefault="004E07A1" w:rsidP="00FE3931">
      <w:pPr>
        <w:tabs>
          <w:tab w:val="left" w:pos="7796"/>
        </w:tabs>
        <w:spacing w:after="0" w:line="240" w:lineRule="auto"/>
        <w:jc w:val="center"/>
        <w:rPr>
          <w:sz w:val="24"/>
          <w:szCs w:val="24"/>
        </w:rPr>
      </w:pPr>
    </w:p>
    <w:p w:rsidR="004E07A1" w:rsidRDefault="004E07A1" w:rsidP="00FE3931">
      <w:pPr>
        <w:tabs>
          <w:tab w:val="left" w:pos="7796"/>
        </w:tabs>
        <w:spacing w:after="0" w:line="240" w:lineRule="auto"/>
        <w:jc w:val="center"/>
        <w:rPr>
          <w:sz w:val="24"/>
          <w:szCs w:val="24"/>
        </w:rPr>
      </w:pPr>
    </w:p>
    <w:p w:rsidR="004E07A1" w:rsidRDefault="004E07A1" w:rsidP="00FE3931">
      <w:pPr>
        <w:tabs>
          <w:tab w:val="left" w:pos="7796"/>
        </w:tabs>
        <w:spacing w:after="0" w:line="240" w:lineRule="auto"/>
        <w:jc w:val="center"/>
        <w:rPr>
          <w:sz w:val="24"/>
          <w:szCs w:val="24"/>
        </w:rPr>
      </w:pPr>
    </w:p>
    <w:p w:rsidR="00C12E7E" w:rsidRDefault="00C12E7E">
      <w:pPr>
        <w:spacing w:after="160" w:line="259" w:lineRule="auto"/>
        <w:rPr>
          <w:sz w:val="24"/>
          <w:szCs w:val="24"/>
        </w:rPr>
      </w:pPr>
      <w:r>
        <w:rPr>
          <w:sz w:val="24"/>
          <w:szCs w:val="24"/>
        </w:rPr>
        <w:br w:type="page"/>
      </w:r>
    </w:p>
    <w:p w:rsidR="00FE3931" w:rsidRPr="00640174" w:rsidRDefault="00FE3931" w:rsidP="00FE3931">
      <w:pPr>
        <w:tabs>
          <w:tab w:val="left" w:pos="7796"/>
        </w:tabs>
        <w:spacing w:after="0" w:line="240" w:lineRule="auto"/>
        <w:jc w:val="center"/>
        <w:rPr>
          <w:sz w:val="24"/>
          <w:szCs w:val="24"/>
        </w:rPr>
      </w:pPr>
      <w:r w:rsidRPr="00640174">
        <w:rPr>
          <w:sz w:val="24"/>
          <w:szCs w:val="24"/>
        </w:rPr>
        <w:lastRenderedPageBreak/>
        <w:t xml:space="preserve">Seguimiento a Aspectos Susceptibles de Mejora Clasificados como Específicos, </w:t>
      </w:r>
    </w:p>
    <w:p w:rsidR="00FE3931" w:rsidRDefault="00FE3931" w:rsidP="00FE3931">
      <w:pPr>
        <w:spacing w:after="0" w:line="240" w:lineRule="auto"/>
        <w:jc w:val="center"/>
        <w:rPr>
          <w:b/>
          <w:sz w:val="24"/>
          <w:szCs w:val="24"/>
        </w:rPr>
      </w:pPr>
      <w:r w:rsidRPr="00640174">
        <w:rPr>
          <w:sz w:val="24"/>
          <w:szCs w:val="24"/>
        </w:rPr>
        <w:t>derivado</w:t>
      </w:r>
      <w:r>
        <w:rPr>
          <w:sz w:val="24"/>
          <w:szCs w:val="24"/>
        </w:rPr>
        <w:t>s</w:t>
      </w:r>
      <w:r w:rsidRPr="00640174">
        <w:rPr>
          <w:sz w:val="24"/>
          <w:szCs w:val="24"/>
        </w:rPr>
        <w:t xml:space="preserve"> de Informes y Evaluaciones Externas</w:t>
      </w:r>
      <w:r w:rsidRPr="0011031D">
        <w:rPr>
          <w:b/>
          <w:sz w:val="24"/>
          <w:szCs w:val="24"/>
        </w:rPr>
        <w:t xml:space="preserve"> </w:t>
      </w:r>
    </w:p>
    <w:p w:rsidR="00A47AD3" w:rsidRPr="00201C16" w:rsidRDefault="00A47AD3" w:rsidP="00756864">
      <w:pPr>
        <w:tabs>
          <w:tab w:val="left" w:pos="7796"/>
        </w:tabs>
        <w:spacing w:after="0" w:line="240" w:lineRule="auto"/>
        <w:jc w:val="center"/>
        <w:rPr>
          <w:b/>
          <w:sz w:val="24"/>
          <w:szCs w:val="24"/>
        </w:rPr>
      </w:pPr>
      <w:r w:rsidRPr="00201C16">
        <w:rPr>
          <w:b/>
          <w:sz w:val="24"/>
          <w:szCs w:val="24"/>
        </w:rPr>
        <w:t>Anexo C</w:t>
      </w:r>
    </w:p>
    <w:p w:rsidR="00A47AD3" w:rsidRPr="00FE3931" w:rsidRDefault="0008445E" w:rsidP="00756864">
      <w:pPr>
        <w:tabs>
          <w:tab w:val="left" w:pos="7796"/>
        </w:tabs>
        <w:spacing w:after="0" w:line="240" w:lineRule="auto"/>
        <w:jc w:val="center"/>
        <w:rPr>
          <w:sz w:val="24"/>
          <w:szCs w:val="24"/>
        </w:rPr>
      </w:pPr>
      <w:r>
        <w:rPr>
          <w:sz w:val="24"/>
          <w:szCs w:val="24"/>
        </w:rPr>
        <w:t>Avance de</w:t>
      </w:r>
      <w:r w:rsidR="00FE3931">
        <w:rPr>
          <w:sz w:val="24"/>
          <w:szCs w:val="24"/>
        </w:rPr>
        <w:t>l D</w:t>
      </w:r>
      <w:r w:rsidR="00A47AD3" w:rsidRPr="00FE3931">
        <w:rPr>
          <w:sz w:val="24"/>
          <w:szCs w:val="24"/>
        </w:rPr>
        <w:t>ocumento de Trabajo</w:t>
      </w:r>
    </w:p>
    <w:tbl>
      <w:tblPr>
        <w:tblStyle w:val="TableGrid"/>
        <w:tblW w:w="0" w:type="auto"/>
        <w:tblLook w:val="04A0" w:firstRow="1" w:lastRow="0" w:firstColumn="1" w:lastColumn="0" w:noHBand="0" w:noVBand="1"/>
      </w:tblPr>
      <w:tblGrid>
        <w:gridCol w:w="6498"/>
        <w:gridCol w:w="6498"/>
      </w:tblGrid>
      <w:tr w:rsidR="004F70F4" w:rsidTr="00A71ADC">
        <w:tc>
          <w:tcPr>
            <w:tcW w:w="6498" w:type="dxa"/>
            <w:tcBorders>
              <w:top w:val="nil"/>
              <w:left w:val="nil"/>
              <w:bottom w:val="nil"/>
              <w:right w:val="nil"/>
            </w:tcBorders>
          </w:tcPr>
          <w:p w:rsidR="004F70F4" w:rsidRDefault="004F70F4" w:rsidP="004F70F4">
            <w:pPr>
              <w:tabs>
                <w:tab w:val="left" w:pos="7796"/>
              </w:tabs>
              <w:spacing w:after="0" w:line="240" w:lineRule="auto"/>
              <w:rPr>
                <w:b/>
                <w:sz w:val="24"/>
                <w:szCs w:val="24"/>
              </w:rPr>
            </w:pPr>
            <w:r w:rsidRPr="00792CB9">
              <w:rPr>
                <w:b/>
                <w:sz w:val="24"/>
                <w:szCs w:val="24"/>
              </w:rPr>
              <w:t>Nombre de la Dependencia</w:t>
            </w:r>
            <w:r>
              <w:rPr>
                <w:b/>
                <w:sz w:val="24"/>
                <w:szCs w:val="24"/>
              </w:rPr>
              <w:t>/Entidad:</w:t>
            </w:r>
          </w:p>
          <w:p w:rsidR="004F70F4" w:rsidRDefault="004F70F4" w:rsidP="004F70F4">
            <w:pPr>
              <w:tabs>
                <w:tab w:val="left" w:pos="7796"/>
              </w:tabs>
              <w:spacing w:after="0" w:line="240" w:lineRule="auto"/>
              <w:jc w:val="center"/>
              <w:rPr>
                <w:b/>
                <w:sz w:val="24"/>
                <w:szCs w:val="24"/>
              </w:rPr>
            </w:pPr>
          </w:p>
        </w:tc>
        <w:tc>
          <w:tcPr>
            <w:tcW w:w="6498" w:type="dxa"/>
            <w:tcBorders>
              <w:top w:val="nil"/>
              <w:left w:val="nil"/>
              <w:bottom w:val="single" w:sz="4" w:space="0" w:color="auto"/>
              <w:right w:val="nil"/>
            </w:tcBorders>
          </w:tcPr>
          <w:p w:rsidR="004F70F4" w:rsidRPr="00325178" w:rsidRDefault="004F70F4" w:rsidP="001939C0">
            <w:pPr>
              <w:tabs>
                <w:tab w:val="left" w:pos="7796"/>
              </w:tabs>
              <w:spacing w:after="0" w:line="240" w:lineRule="auto"/>
              <w:jc w:val="center"/>
              <w:rPr>
                <w:b/>
                <w:sz w:val="24"/>
                <w:szCs w:val="24"/>
                <w:u w:val="single"/>
              </w:rPr>
            </w:pPr>
            <w:r>
              <w:rPr>
                <w:b/>
                <w:sz w:val="24"/>
                <w:szCs w:val="24"/>
                <w:u w:val="single"/>
              </w:rPr>
              <w:t xml:space="preserve">Contraloría Municipal </w:t>
            </w:r>
            <w:r w:rsidR="001939C0">
              <w:rPr>
                <w:b/>
                <w:sz w:val="24"/>
                <w:szCs w:val="24"/>
                <w:u w:val="single"/>
              </w:rPr>
              <w:t>de</w:t>
            </w:r>
            <w:r>
              <w:rPr>
                <w:b/>
                <w:sz w:val="24"/>
                <w:szCs w:val="24"/>
                <w:u w:val="single"/>
              </w:rPr>
              <w:t xml:space="preserve"> Saltillo</w:t>
            </w:r>
          </w:p>
        </w:tc>
      </w:tr>
      <w:tr w:rsidR="004F70F4" w:rsidTr="001F7B9B">
        <w:tc>
          <w:tcPr>
            <w:tcW w:w="6498" w:type="dxa"/>
            <w:tcBorders>
              <w:top w:val="nil"/>
              <w:left w:val="nil"/>
              <w:bottom w:val="nil"/>
              <w:right w:val="nil"/>
            </w:tcBorders>
          </w:tcPr>
          <w:p w:rsidR="004F70F4" w:rsidRPr="00792CB9" w:rsidRDefault="004F70F4" w:rsidP="004F70F4">
            <w:pPr>
              <w:tabs>
                <w:tab w:val="left" w:pos="2127"/>
                <w:tab w:val="left" w:pos="2410"/>
                <w:tab w:val="left" w:pos="2552"/>
                <w:tab w:val="left" w:pos="2694"/>
                <w:tab w:val="left" w:pos="7796"/>
              </w:tabs>
              <w:spacing w:after="0" w:line="240" w:lineRule="auto"/>
              <w:rPr>
                <w:b/>
                <w:sz w:val="24"/>
                <w:szCs w:val="24"/>
              </w:rPr>
            </w:pPr>
            <w:r w:rsidRPr="00792CB9">
              <w:rPr>
                <w:b/>
                <w:sz w:val="24"/>
                <w:szCs w:val="24"/>
              </w:rPr>
              <w:t>Nombre del programa</w:t>
            </w:r>
            <w:r>
              <w:rPr>
                <w:b/>
                <w:sz w:val="24"/>
                <w:szCs w:val="24"/>
              </w:rPr>
              <w:t>:</w:t>
            </w:r>
          </w:p>
          <w:p w:rsidR="004F70F4" w:rsidRPr="00792CB9" w:rsidRDefault="004F70F4" w:rsidP="004F70F4">
            <w:pPr>
              <w:tabs>
                <w:tab w:val="left" w:pos="7796"/>
              </w:tabs>
              <w:spacing w:after="0" w:line="240" w:lineRule="auto"/>
              <w:rPr>
                <w:b/>
                <w:sz w:val="24"/>
                <w:szCs w:val="24"/>
              </w:rPr>
            </w:pPr>
          </w:p>
        </w:tc>
        <w:tc>
          <w:tcPr>
            <w:tcW w:w="6498" w:type="dxa"/>
            <w:tcBorders>
              <w:top w:val="single" w:sz="4" w:space="0" w:color="auto"/>
              <w:left w:val="nil"/>
              <w:bottom w:val="single" w:sz="4" w:space="0" w:color="auto"/>
              <w:right w:val="nil"/>
            </w:tcBorders>
            <w:vAlign w:val="center"/>
          </w:tcPr>
          <w:p w:rsidR="004F70F4" w:rsidRPr="00325178" w:rsidRDefault="004F70F4" w:rsidP="004F70F4">
            <w:pPr>
              <w:tabs>
                <w:tab w:val="left" w:pos="7796"/>
              </w:tabs>
              <w:spacing w:after="0" w:line="240" w:lineRule="auto"/>
              <w:jc w:val="center"/>
              <w:rPr>
                <w:b/>
                <w:sz w:val="24"/>
                <w:szCs w:val="24"/>
              </w:rPr>
            </w:pPr>
            <w:r w:rsidRPr="004F70F4">
              <w:rPr>
                <w:b/>
                <w:sz w:val="24"/>
                <w:szCs w:val="24"/>
              </w:rPr>
              <w:t>Subsidio para el Fortalecimiento del desempeño en materia de Seguridad Pública</w:t>
            </w:r>
          </w:p>
        </w:tc>
      </w:tr>
      <w:tr w:rsidR="00A47AD3" w:rsidTr="00A71ADC">
        <w:tc>
          <w:tcPr>
            <w:tcW w:w="6498" w:type="dxa"/>
            <w:tcBorders>
              <w:top w:val="nil"/>
              <w:left w:val="nil"/>
              <w:bottom w:val="nil"/>
              <w:right w:val="nil"/>
            </w:tcBorders>
          </w:tcPr>
          <w:p w:rsidR="00A47AD3" w:rsidRPr="00792CB9" w:rsidRDefault="00A47AD3" w:rsidP="00A71ADC">
            <w:pPr>
              <w:tabs>
                <w:tab w:val="left" w:pos="2127"/>
                <w:tab w:val="left" w:pos="2410"/>
                <w:tab w:val="left" w:pos="2552"/>
                <w:tab w:val="left" w:pos="2694"/>
                <w:tab w:val="left" w:pos="7796"/>
              </w:tabs>
              <w:spacing w:after="0" w:line="240" w:lineRule="auto"/>
              <w:rPr>
                <w:b/>
                <w:sz w:val="24"/>
                <w:szCs w:val="24"/>
              </w:rPr>
            </w:pPr>
          </w:p>
        </w:tc>
        <w:tc>
          <w:tcPr>
            <w:tcW w:w="6498" w:type="dxa"/>
            <w:tcBorders>
              <w:top w:val="single" w:sz="4" w:space="0" w:color="auto"/>
              <w:left w:val="nil"/>
              <w:bottom w:val="nil"/>
              <w:right w:val="nil"/>
            </w:tcBorders>
          </w:tcPr>
          <w:p w:rsidR="00A47AD3" w:rsidRDefault="00A47AD3" w:rsidP="00A71ADC">
            <w:pPr>
              <w:tabs>
                <w:tab w:val="left" w:pos="7796"/>
              </w:tabs>
              <w:spacing w:after="0" w:line="240" w:lineRule="auto"/>
              <w:jc w:val="center"/>
              <w:rPr>
                <w:b/>
                <w:sz w:val="24"/>
                <w:szCs w:val="24"/>
              </w:rPr>
            </w:pPr>
          </w:p>
        </w:tc>
      </w:tr>
    </w:tbl>
    <w:tbl>
      <w:tblPr>
        <w:tblW w:w="5279" w:type="pct"/>
        <w:jc w:val="center"/>
        <w:tblLayout w:type="fixed"/>
        <w:tblCellMar>
          <w:left w:w="70" w:type="dxa"/>
          <w:right w:w="70" w:type="dxa"/>
        </w:tblCellMar>
        <w:tblLook w:val="04A0" w:firstRow="1" w:lastRow="0" w:firstColumn="1" w:lastColumn="0" w:noHBand="0" w:noVBand="1"/>
      </w:tblPr>
      <w:tblGrid>
        <w:gridCol w:w="635"/>
        <w:gridCol w:w="1763"/>
        <w:gridCol w:w="2553"/>
        <w:gridCol w:w="1136"/>
        <w:gridCol w:w="990"/>
        <w:gridCol w:w="1562"/>
        <w:gridCol w:w="1416"/>
        <w:gridCol w:w="707"/>
        <w:gridCol w:w="1703"/>
        <w:gridCol w:w="1843"/>
      </w:tblGrid>
      <w:tr w:rsidR="00846D8F" w:rsidRPr="00DD48C8" w:rsidTr="00846D8F">
        <w:trPr>
          <w:trHeight w:val="1227"/>
          <w:jc w:val="center"/>
        </w:trPr>
        <w:tc>
          <w:tcPr>
            <w:tcW w:w="222" w:type="pct"/>
            <w:tcBorders>
              <w:top w:val="single" w:sz="8" w:space="0" w:color="auto"/>
              <w:left w:val="single" w:sz="8" w:space="0" w:color="auto"/>
              <w:bottom w:val="single" w:sz="8" w:space="0" w:color="auto"/>
              <w:right w:val="nil"/>
            </w:tcBorders>
            <w:shd w:val="clear" w:color="000000" w:fill="948A54"/>
            <w:noWrap/>
            <w:textDirection w:val="btLr"/>
            <w:vAlign w:val="center"/>
            <w:hideMark/>
          </w:tcPr>
          <w:p w:rsidR="00A47AD3" w:rsidRPr="00DD48C8" w:rsidRDefault="00A47AD3" w:rsidP="00A71ADC">
            <w:pPr>
              <w:spacing w:after="0" w:line="240" w:lineRule="auto"/>
              <w:jc w:val="center"/>
              <w:rPr>
                <w:rFonts w:ascii="Calibri" w:eastAsia="Times New Roman" w:hAnsi="Calibri" w:cs="Times New Roman"/>
                <w:b/>
                <w:color w:val="FFFFFF" w:themeColor="background1"/>
                <w:sz w:val="20"/>
                <w:szCs w:val="20"/>
                <w:lang w:eastAsia="es-MX"/>
              </w:rPr>
            </w:pPr>
            <w:r w:rsidRPr="00DD48C8">
              <w:rPr>
                <w:rFonts w:ascii="Calibri" w:eastAsia="Times New Roman" w:hAnsi="Calibri" w:cs="Arial"/>
                <w:b/>
                <w:color w:val="FFFFFF" w:themeColor="background1"/>
                <w:sz w:val="20"/>
                <w:szCs w:val="20"/>
                <w:lang w:eastAsia="es-MX"/>
              </w:rPr>
              <w:t xml:space="preserve">Núm. </w:t>
            </w:r>
            <w:proofErr w:type="spellStart"/>
            <w:r w:rsidRPr="00DD48C8">
              <w:rPr>
                <w:rFonts w:ascii="Calibri" w:eastAsia="Times New Roman" w:hAnsi="Calibri" w:cs="Arial"/>
                <w:b/>
                <w:color w:val="FFFFFF" w:themeColor="background1"/>
                <w:sz w:val="20"/>
                <w:szCs w:val="20"/>
                <w:lang w:eastAsia="es-MX"/>
              </w:rPr>
              <w:t>Consc</w:t>
            </w:r>
            <w:proofErr w:type="spellEnd"/>
            <w:r w:rsidRPr="00DD48C8">
              <w:rPr>
                <w:rFonts w:ascii="Calibri" w:eastAsia="Times New Roman" w:hAnsi="Calibri" w:cs="Arial"/>
                <w:b/>
                <w:color w:val="FFFFFF" w:themeColor="background1"/>
                <w:sz w:val="20"/>
                <w:szCs w:val="20"/>
                <w:lang w:eastAsia="es-MX"/>
              </w:rPr>
              <w:t>.</w:t>
            </w:r>
          </w:p>
        </w:tc>
        <w:tc>
          <w:tcPr>
            <w:tcW w:w="616" w:type="pct"/>
            <w:tcBorders>
              <w:top w:val="single" w:sz="8" w:space="0" w:color="auto"/>
              <w:left w:val="single" w:sz="8" w:space="0" w:color="auto"/>
              <w:bottom w:val="single" w:sz="8" w:space="0" w:color="auto"/>
              <w:right w:val="single" w:sz="8" w:space="0" w:color="auto"/>
            </w:tcBorders>
            <w:shd w:val="clear" w:color="000000" w:fill="948A54"/>
            <w:noWrap/>
            <w:textDirection w:val="btLr"/>
            <w:vAlign w:val="center"/>
            <w:hideMark/>
          </w:tcPr>
          <w:p w:rsidR="00A47AD3" w:rsidRPr="00DD48C8" w:rsidRDefault="00A47AD3" w:rsidP="00A71ADC">
            <w:pPr>
              <w:spacing w:after="0" w:line="240" w:lineRule="auto"/>
              <w:jc w:val="center"/>
              <w:rPr>
                <w:rFonts w:ascii="Calibri" w:eastAsia="Times New Roman" w:hAnsi="Calibri" w:cs="Times New Roman"/>
                <w:b/>
                <w:color w:val="FFFFFF" w:themeColor="background1"/>
                <w:sz w:val="20"/>
                <w:szCs w:val="20"/>
                <w:lang w:eastAsia="es-MX"/>
              </w:rPr>
            </w:pPr>
            <w:r w:rsidRPr="00DD48C8">
              <w:rPr>
                <w:rFonts w:ascii="Calibri" w:eastAsia="Times New Roman" w:hAnsi="Calibri" w:cs="Times New Roman"/>
                <w:b/>
                <w:color w:val="FFFFFF" w:themeColor="background1"/>
                <w:sz w:val="20"/>
                <w:szCs w:val="20"/>
                <w:lang w:eastAsia="es-MX"/>
              </w:rPr>
              <w:t>Aspecto Susceptible de Mejora</w:t>
            </w:r>
          </w:p>
        </w:tc>
        <w:tc>
          <w:tcPr>
            <w:tcW w:w="892" w:type="pct"/>
            <w:tcBorders>
              <w:top w:val="single" w:sz="8" w:space="0" w:color="auto"/>
              <w:left w:val="nil"/>
              <w:bottom w:val="single" w:sz="8" w:space="0" w:color="auto"/>
              <w:right w:val="nil"/>
            </w:tcBorders>
            <w:shd w:val="clear" w:color="000000" w:fill="948A54"/>
            <w:noWrap/>
            <w:textDirection w:val="btLr"/>
            <w:vAlign w:val="center"/>
            <w:hideMark/>
          </w:tcPr>
          <w:p w:rsidR="00A47AD3" w:rsidRPr="00DD48C8" w:rsidRDefault="00A47AD3" w:rsidP="00A71ADC">
            <w:pPr>
              <w:spacing w:after="0" w:line="240" w:lineRule="auto"/>
              <w:jc w:val="center"/>
              <w:rPr>
                <w:rFonts w:ascii="Calibri" w:eastAsia="Times New Roman" w:hAnsi="Calibri" w:cs="Times New Roman"/>
                <w:b/>
                <w:color w:val="FFFFFF" w:themeColor="background1"/>
                <w:sz w:val="20"/>
                <w:szCs w:val="20"/>
                <w:lang w:eastAsia="es-MX"/>
              </w:rPr>
            </w:pPr>
            <w:r w:rsidRPr="00DD48C8">
              <w:rPr>
                <w:rFonts w:ascii="Calibri" w:eastAsia="Times New Roman" w:hAnsi="Calibri" w:cs="Arial"/>
                <w:b/>
                <w:color w:val="FFFFFF" w:themeColor="background1"/>
                <w:sz w:val="20"/>
                <w:szCs w:val="20"/>
                <w:lang w:eastAsia="es-MX"/>
              </w:rPr>
              <w:t>Actividades</w:t>
            </w:r>
          </w:p>
        </w:tc>
        <w:tc>
          <w:tcPr>
            <w:tcW w:w="397" w:type="pct"/>
            <w:tcBorders>
              <w:top w:val="single" w:sz="8" w:space="0" w:color="auto"/>
              <w:left w:val="single" w:sz="8" w:space="0" w:color="auto"/>
              <w:bottom w:val="single" w:sz="8" w:space="0" w:color="auto"/>
              <w:right w:val="single" w:sz="8" w:space="0" w:color="auto"/>
            </w:tcBorders>
            <w:shd w:val="clear" w:color="000000" w:fill="948A54"/>
            <w:noWrap/>
            <w:textDirection w:val="btLr"/>
            <w:vAlign w:val="center"/>
            <w:hideMark/>
          </w:tcPr>
          <w:p w:rsidR="00A47AD3" w:rsidRPr="00DD48C8" w:rsidRDefault="00A47AD3" w:rsidP="00A71ADC">
            <w:pPr>
              <w:spacing w:after="0" w:line="240" w:lineRule="auto"/>
              <w:jc w:val="center"/>
              <w:rPr>
                <w:rFonts w:ascii="Calibri" w:eastAsia="Times New Roman" w:hAnsi="Calibri" w:cs="Times New Roman"/>
                <w:b/>
                <w:color w:val="FFFFFF" w:themeColor="background1"/>
                <w:sz w:val="20"/>
                <w:szCs w:val="20"/>
                <w:lang w:eastAsia="es-MX"/>
              </w:rPr>
            </w:pPr>
            <w:r w:rsidRPr="00DD48C8">
              <w:rPr>
                <w:rFonts w:ascii="Calibri" w:eastAsia="Times New Roman" w:hAnsi="Calibri" w:cs="Arial"/>
                <w:b/>
                <w:color w:val="FFFFFF" w:themeColor="background1"/>
                <w:sz w:val="20"/>
                <w:szCs w:val="20"/>
                <w:lang w:eastAsia="es-MX"/>
              </w:rPr>
              <w:t>Área Responsable</w:t>
            </w:r>
          </w:p>
        </w:tc>
        <w:tc>
          <w:tcPr>
            <w:tcW w:w="346" w:type="pct"/>
            <w:tcBorders>
              <w:top w:val="single" w:sz="8" w:space="0" w:color="auto"/>
              <w:left w:val="nil"/>
              <w:bottom w:val="single" w:sz="8" w:space="0" w:color="auto"/>
              <w:right w:val="nil"/>
            </w:tcBorders>
            <w:shd w:val="clear" w:color="000000" w:fill="948A54"/>
            <w:noWrap/>
            <w:textDirection w:val="btLr"/>
            <w:vAlign w:val="center"/>
            <w:hideMark/>
          </w:tcPr>
          <w:p w:rsidR="00A47AD3" w:rsidRPr="00DD48C8" w:rsidRDefault="00A47AD3" w:rsidP="00A71ADC">
            <w:pPr>
              <w:spacing w:after="0" w:line="240" w:lineRule="auto"/>
              <w:jc w:val="center"/>
              <w:rPr>
                <w:rFonts w:ascii="Calibri" w:eastAsia="Times New Roman" w:hAnsi="Calibri" w:cs="Times New Roman"/>
                <w:b/>
                <w:color w:val="FFFFFF" w:themeColor="background1"/>
                <w:sz w:val="20"/>
                <w:szCs w:val="20"/>
                <w:lang w:eastAsia="es-MX"/>
              </w:rPr>
            </w:pPr>
            <w:r w:rsidRPr="00DD48C8">
              <w:rPr>
                <w:rFonts w:ascii="Calibri" w:eastAsia="Times New Roman" w:hAnsi="Calibri" w:cs="Arial"/>
                <w:b/>
                <w:color w:val="FFFFFF" w:themeColor="background1"/>
                <w:sz w:val="20"/>
                <w:szCs w:val="20"/>
                <w:lang w:eastAsia="es-MX"/>
              </w:rPr>
              <w:t>Fecha de Término</w:t>
            </w:r>
          </w:p>
        </w:tc>
        <w:tc>
          <w:tcPr>
            <w:tcW w:w="546" w:type="pct"/>
            <w:tcBorders>
              <w:top w:val="single" w:sz="8" w:space="0" w:color="auto"/>
              <w:left w:val="single" w:sz="8" w:space="0" w:color="auto"/>
              <w:bottom w:val="single" w:sz="8" w:space="0" w:color="auto"/>
              <w:right w:val="single" w:sz="8" w:space="0" w:color="auto"/>
            </w:tcBorders>
            <w:shd w:val="clear" w:color="000000" w:fill="948A54"/>
            <w:noWrap/>
            <w:textDirection w:val="btLr"/>
            <w:vAlign w:val="center"/>
            <w:hideMark/>
          </w:tcPr>
          <w:p w:rsidR="00A47AD3" w:rsidRPr="00DD48C8" w:rsidRDefault="00A47AD3" w:rsidP="00A71ADC">
            <w:pPr>
              <w:spacing w:after="0" w:line="240" w:lineRule="auto"/>
              <w:jc w:val="center"/>
              <w:rPr>
                <w:rFonts w:ascii="Calibri" w:eastAsia="Times New Roman" w:hAnsi="Calibri" w:cs="Times New Roman"/>
                <w:b/>
                <w:color w:val="FFFFFF" w:themeColor="background1"/>
                <w:sz w:val="20"/>
                <w:szCs w:val="20"/>
                <w:lang w:eastAsia="es-MX"/>
              </w:rPr>
            </w:pPr>
            <w:r w:rsidRPr="00DD48C8">
              <w:rPr>
                <w:rFonts w:ascii="Calibri" w:eastAsia="Times New Roman" w:hAnsi="Calibri" w:cs="Times New Roman"/>
                <w:b/>
                <w:color w:val="FFFFFF" w:themeColor="background1"/>
                <w:sz w:val="20"/>
                <w:szCs w:val="20"/>
                <w:lang w:eastAsia="es-MX"/>
              </w:rPr>
              <w:t>Resultados Esperados</w:t>
            </w:r>
          </w:p>
        </w:tc>
        <w:tc>
          <w:tcPr>
            <w:tcW w:w="495" w:type="pct"/>
            <w:tcBorders>
              <w:top w:val="single" w:sz="8" w:space="0" w:color="auto"/>
              <w:left w:val="nil"/>
              <w:bottom w:val="single" w:sz="8" w:space="0" w:color="auto"/>
              <w:right w:val="nil"/>
            </w:tcBorders>
            <w:shd w:val="clear" w:color="000000" w:fill="948A54"/>
            <w:noWrap/>
            <w:textDirection w:val="btLr"/>
            <w:vAlign w:val="center"/>
            <w:hideMark/>
          </w:tcPr>
          <w:p w:rsidR="00A47AD3" w:rsidRPr="00DD48C8" w:rsidRDefault="00A47AD3" w:rsidP="00A71ADC">
            <w:pPr>
              <w:spacing w:after="0" w:line="240" w:lineRule="auto"/>
              <w:jc w:val="center"/>
              <w:rPr>
                <w:rFonts w:ascii="Calibri" w:eastAsia="Times New Roman" w:hAnsi="Calibri" w:cs="Times New Roman"/>
                <w:b/>
                <w:color w:val="FFFFFF" w:themeColor="background1"/>
                <w:sz w:val="20"/>
                <w:szCs w:val="20"/>
                <w:lang w:eastAsia="es-MX"/>
              </w:rPr>
            </w:pPr>
            <w:r w:rsidRPr="00DD48C8">
              <w:rPr>
                <w:rFonts w:ascii="Calibri" w:eastAsia="Times New Roman" w:hAnsi="Calibri" w:cs="Arial"/>
                <w:b/>
                <w:color w:val="FFFFFF" w:themeColor="background1"/>
                <w:sz w:val="20"/>
                <w:szCs w:val="20"/>
                <w:lang w:eastAsia="es-MX"/>
              </w:rPr>
              <w:t>Productos y/o Evidencias</w:t>
            </w:r>
          </w:p>
        </w:tc>
        <w:tc>
          <w:tcPr>
            <w:tcW w:w="247" w:type="pct"/>
            <w:tcBorders>
              <w:top w:val="single" w:sz="8" w:space="0" w:color="auto"/>
              <w:left w:val="single" w:sz="8" w:space="0" w:color="auto"/>
              <w:bottom w:val="single" w:sz="8" w:space="0" w:color="auto"/>
              <w:right w:val="single" w:sz="8" w:space="0" w:color="auto"/>
            </w:tcBorders>
            <w:shd w:val="clear" w:color="000000" w:fill="948A54"/>
            <w:noWrap/>
            <w:textDirection w:val="btLr"/>
            <w:vAlign w:val="center"/>
            <w:hideMark/>
          </w:tcPr>
          <w:p w:rsidR="00A47AD3" w:rsidRPr="00DD48C8" w:rsidRDefault="00A47AD3" w:rsidP="00A71ADC">
            <w:pPr>
              <w:spacing w:after="0" w:line="240" w:lineRule="auto"/>
              <w:jc w:val="center"/>
              <w:rPr>
                <w:rFonts w:ascii="Calibri" w:eastAsia="Times New Roman" w:hAnsi="Calibri" w:cs="Times New Roman"/>
                <w:b/>
                <w:color w:val="FFFFFF" w:themeColor="background1"/>
                <w:sz w:val="20"/>
                <w:szCs w:val="20"/>
                <w:lang w:eastAsia="es-MX"/>
              </w:rPr>
            </w:pPr>
            <w:r w:rsidRPr="00DD48C8">
              <w:rPr>
                <w:rFonts w:ascii="Calibri" w:eastAsia="Times New Roman" w:hAnsi="Calibri" w:cs="Arial"/>
                <w:b/>
                <w:color w:val="FFFFFF" w:themeColor="background1"/>
                <w:sz w:val="20"/>
                <w:szCs w:val="20"/>
                <w:lang w:eastAsia="es-MX"/>
              </w:rPr>
              <w:t>% Avance</w:t>
            </w:r>
          </w:p>
        </w:tc>
        <w:tc>
          <w:tcPr>
            <w:tcW w:w="595" w:type="pct"/>
            <w:tcBorders>
              <w:top w:val="single" w:sz="8" w:space="0" w:color="auto"/>
              <w:left w:val="nil"/>
              <w:bottom w:val="single" w:sz="8" w:space="0" w:color="auto"/>
              <w:right w:val="nil"/>
            </w:tcBorders>
            <w:shd w:val="clear" w:color="000000" w:fill="948A54"/>
            <w:noWrap/>
            <w:textDirection w:val="btLr"/>
            <w:vAlign w:val="center"/>
            <w:hideMark/>
          </w:tcPr>
          <w:p w:rsidR="00A47AD3" w:rsidRPr="00DD48C8" w:rsidRDefault="00A47AD3" w:rsidP="00A71ADC">
            <w:pPr>
              <w:spacing w:after="0" w:line="240" w:lineRule="auto"/>
              <w:jc w:val="center"/>
              <w:rPr>
                <w:rFonts w:ascii="Calibri" w:eastAsia="Times New Roman" w:hAnsi="Calibri" w:cs="Times New Roman"/>
                <w:b/>
                <w:color w:val="FFFFFF" w:themeColor="background1"/>
                <w:sz w:val="20"/>
                <w:szCs w:val="20"/>
                <w:lang w:eastAsia="es-MX"/>
              </w:rPr>
            </w:pPr>
            <w:r w:rsidRPr="00DD48C8">
              <w:rPr>
                <w:rFonts w:ascii="Calibri" w:eastAsia="Times New Roman" w:hAnsi="Calibri" w:cs="Times New Roman"/>
                <w:b/>
                <w:color w:val="FFFFFF" w:themeColor="background1"/>
                <w:sz w:val="20"/>
                <w:szCs w:val="20"/>
                <w:lang w:eastAsia="es-MX"/>
              </w:rPr>
              <w:t>Identificación del documento probatorio</w:t>
            </w:r>
          </w:p>
        </w:tc>
        <w:tc>
          <w:tcPr>
            <w:tcW w:w="644" w:type="pct"/>
            <w:tcBorders>
              <w:top w:val="single" w:sz="8" w:space="0" w:color="auto"/>
              <w:left w:val="single" w:sz="8" w:space="0" w:color="auto"/>
              <w:bottom w:val="single" w:sz="8" w:space="0" w:color="auto"/>
              <w:right w:val="single" w:sz="8" w:space="0" w:color="auto"/>
            </w:tcBorders>
            <w:shd w:val="clear" w:color="000000" w:fill="948A54"/>
            <w:noWrap/>
            <w:textDirection w:val="btLr"/>
            <w:vAlign w:val="center"/>
            <w:hideMark/>
          </w:tcPr>
          <w:p w:rsidR="00A47AD3" w:rsidRPr="00DD48C8" w:rsidRDefault="00A47AD3" w:rsidP="00A71ADC">
            <w:pPr>
              <w:spacing w:after="0" w:line="240" w:lineRule="auto"/>
              <w:jc w:val="center"/>
              <w:rPr>
                <w:rFonts w:ascii="Calibri" w:eastAsia="Times New Roman" w:hAnsi="Calibri" w:cs="Times New Roman"/>
                <w:b/>
                <w:color w:val="FFFFFF" w:themeColor="background1"/>
                <w:sz w:val="20"/>
                <w:szCs w:val="20"/>
                <w:lang w:eastAsia="es-MX"/>
              </w:rPr>
            </w:pPr>
            <w:r w:rsidRPr="00DD48C8">
              <w:rPr>
                <w:rFonts w:ascii="Calibri" w:eastAsia="Times New Roman" w:hAnsi="Calibri" w:cs="Times New Roman"/>
                <w:b/>
                <w:color w:val="FFFFFF" w:themeColor="background1"/>
                <w:sz w:val="20"/>
                <w:szCs w:val="20"/>
                <w:lang w:eastAsia="es-MX"/>
              </w:rPr>
              <w:t>Observaciones</w:t>
            </w:r>
          </w:p>
        </w:tc>
      </w:tr>
      <w:tr w:rsidR="00693562" w:rsidRPr="00DD48C8" w:rsidTr="00C12E7E">
        <w:trPr>
          <w:trHeight w:val="300"/>
          <w:jc w:val="center"/>
        </w:trPr>
        <w:tc>
          <w:tcPr>
            <w:tcW w:w="222" w:type="pct"/>
            <w:tcBorders>
              <w:top w:val="nil"/>
              <w:left w:val="single" w:sz="8" w:space="0" w:color="auto"/>
              <w:bottom w:val="single" w:sz="4" w:space="0" w:color="auto"/>
              <w:right w:val="single" w:sz="4" w:space="0" w:color="auto"/>
            </w:tcBorders>
            <w:shd w:val="clear" w:color="auto" w:fill="auto"/>
            <w:noWrap/>
            <w:vAlign w:val="center"/>
          </w:tcPr>
          <w:p w:rsidR="00693562" w:rsidRPr="00FC081B" w:rsidRDefault="00693562" w:rsidP="00693562">
            <w:pPr>
              <w:spacing w:after="0" w:line="240" w:lineRule="auto"/>
              <w:rPr>
                <w:rFonts w:ascii="Calibri" w:eastAsia="Times New Roman" w:hAnsi="Calibri" w:cs="Times New Roman"/>
                <w:color w:val="000000"/>
                <w:sz w:val="20"/>
                <w:szCs w:val="20"/>
                <w:lang w:eastAsia="es-MX"/>
              </w:rPr>
            </w:pPr>
            <w:r>
              <w:rPr>
                <w:rFonts w:ascii="Calibri" w:eastAsia="Times New Roman" w:hAnsi="Calibri" w:cs="Times New Roman"/>
                <w:color w:val="000000"/>
                <w:sz w:val="20"/>
                <w:szCs w:val="20"/>
                <w:lang w:eastAsia="es-MX"/>
              </w:rPr>
              <w:t>3</w:t>
            </w:r>
          </w:p>
        </w:tc>
        <w:tc>
          <w:tcPr>
            <w:tcW w:w="616" w:type="pct"/>
            <w:tcBorders>
              <w:top w:val="nil"/>
              <w:left w:val="nil"/>
              <w:bottom w:val="single" w:sz="4" w:space="0" w:color="auto"/>
              <w:right w:val="single" w:sz="4" w:space="0" w:color="auto"/>
            </w:tcBorders>
            <w:shd w:val="clear" w:color="auto" w:fill="auto"/>
            <w:noWrap/>
            <w:vAlign w:val="center"/>
          </w:tcPr>
          <w:p w:rsidR="00693562" w:rsidRPr="00FC081B" w:rsidRDefault="00693562" w:rsidP="00693562">
            <w:pPr>
              <w:spacing w:after="0" w:line="240" w:lineRule="auto"/>
              <w:rPr>
                <w:rFonts w:ascii="Calibri" w:eastAsia="Times New Roman" w:hAnsi="Calibri" w:cs="Times New Roman"/>
                <w:color w:val="000000"/>
                <w:sz w:val="20"/>
                <w:szCs w:val="20"/>
                <w:lang w:eastAsia="es-MX"/>
              </w:rPr>
            </w:pPr>
            <w:r w:rsidRPr="004F70F4">
              <w:rPr>
                <w:rFonts w:ascii="Calibri" w:eastAsia="Times New Roman" w:hAnsi="Calibri" w:cs="Times New Roman"/>
                <w:color w:val="000000"/>
                <w:sz w:val="20"/>
                <w:szCs w:val="20"/>
                <w:lang w:eastAsia="es-MX"/>
              </w:rPr>
              <w:t>Establecer y documentar una estrategia de cobertura.</w:t>
            </w:r>
          </w:p>
        </w:tc>
        <w:tc>
          <w:tcPr>
            <w:tcW w:w="892" w:type="pct"/>
            <w:tcBorders>
              <w:top w:val="nil"/>
              <w:left w:val="nil"/>
              <w:bottom w:val="single" w:sz="4" w:space="0" w:color="auto"/>
              <w:right w:val="single" w:sz="4" w:space="0" w:color="auto"/>
            </w:tcBorders>
            <w:shd w:val="clear" w:color="auto" w:fill="auto"/>
            <w:noWrap/>
            <w:vAlign w:val="center"/>
          </w:tcPr>
          <w:p w:rsidR="00693562" w:rsidRPr="00FC081B" w:rsidRDefault="00693562" w:rsidP="00693562">
            <w:pPr>
              <w:spacing w:after="0" w:line="240" w:lineRule="auto"/>
              <w:rPr>
                <w:rFonts w:ascii="Calibri" w:eastAsia="Times New Roman" w:hAnsi="Calibri" w:cs="Times New Roman"/>
                <w:color w:val="000000"/>
                <w:sz w:val="20"/>
                <w:szCs w:val="20"/>
                <w:lang w:eastAsia="es-MX"/>
              </w:rPr>
            </w:pPr>
            <w:r w:rsidRPr="004F70F4">
              <w:rPr>
                <w:rFonts w:ascii="Calibri" w:eastAsia="Times New Roman" w:hAnsi="Calibri" w:cs="Times New Roman"/>
                <w:color w:val="000000"/>
                <w:sz w:val="20"/>
                <w:szCs w:val="20"/>
                <w:lang w:eastAsia="es-MX"/>
              </w:rPr>
              <w:t>Establecer y documentar una estrategia de cobertura la cual abarque las metas de la población a atender, así como, la conceptualización y cuantificación de las poblaciones, mismas que incluyan la característica de perspectiva de género, con el propósito de contribuir a establecer metas anuales de cobertura congruentes con lo que se desea alcanzar.</w:t>
            </w:r>
          </w:p>
        </w:tc>
        <w:tc>
          <w:tcPr>
            <w:tcW w:w="397" w:type="pct"/>
            <w:tcBorders>
              <w:top w:val="nil"/>
              <w:left w:val="nil"/>
              <w:bottom w:val="single" w:sz="4" w:space="0" w:color="auto"/>
              <w:right w:val="single" w:sz="4" w:space="0" w:color="auto"/>
            </w:tcBorders>
            <w:shd w:val="clear" w:color="auto" w:fill="auto"/>
            <w:noWrap/>
            <w:vAlign w:val="center"/>
          </w:tcPr>
          <w:p w:rsidR="00693562" w:rsidRPr="00FC081B" w:rsidRDefault="00693562" w:rsidP="00693562">
            <w:pPr>
              <w:spacing w:after="0" w:line="240" w:lineRule="auto"/>
              <w:rPr>
                <w:rFonts w:ascii="Calibri" w:eastAsia="Times New Roman" w:hAnsi="Calibri" w:cs="Times New Roman"/>
                <w:color w:val="000000"/>
                <w:sz w:val="20"/>
                <w:szCs w:val="20"/>
                <w:lang w:eastAsia="es-MX"/>
              </w:rPr>
            </w:pPr>
            <w:r>
              <w:rPr>
                <w:rFonts w:ascii="Calibri" w:eastAsia="Times New Roman" w:hAnsi="Calibri" w:cs="Times New Roman"/>
                <w:color w:val="000000"/>
                <w:sz w:val="20"/>
                <w:szCs w:val="20"/>
                <w:lang w:eastAsia="es-MX"/>
              </w:rPr>
              <w:t>Unidad Administrativa de Modernización Administrativa y Sistema de Evaluación al Desempeño</w:t>
            </w:r>
          </w:p>
        </w:tc>
        <w:tc>
          <w:tcPr>
            <w:tcW w:w="346" w:type="pct"/>
            <w:tcBorders>
              <w:top w:val="nil"/>
              <w:left w:val="nil"/>
              <w:bottom w:val="single" w:sz="4" w:space="0" w:color="auto"/>
              <w:right w:val="single" w:sz="4" w:space="0" w:color="auto"/>
            </w:tcBorders>
            <w:shd w:val="clear" w:color="auto" w:fill="auto"/>
            <w:noWrap/>
            <w:vAlign w:val="center"/>
          </w:tcPr>
          <w:p w:rsidR="00693562" w:rsidRPr="00FC081B" w:rsidRDefault="00C32137" w:rsidP="00693562">
            <w:pPr>
              <w:spacing w:after="0" w:line="240" w:lineRule="auto"/>
              <w:rPr>
                <w:rFonts w:ascii="Calibri" w:eastAsia="Times New Roman" w:hAnsi="Calibri" w:cs="Times New Roman"/>
                <w:color w:val="000000"/>
                <w:sz w:val="20"/>
                <w:szCs w:val="20"/>
                <w:lang w:eastAsia="es-MX"/>
              </w:rPr>
            </w:pPr>
            <w:r>
              <w:rPr>
                <w:rFonts w:ascii="Calibri" w:eastAsia="Times New Roman" w:hAnsi="Calibri" w:cs="Times New Roman"/>
                <w:color w:val="000000"/>
                <w:sz w:val="20"/>
                <w:szCs w:val="20"/>
                <w:lang w:eastAsia="es-MX"/>
              </w:rPr>
              <w:t>30/09/2020</w:t>
            </w:r>
          </w:p>
        </w:tc>
        <w:tc>
          <w:tcPr>
            <w:tcW w:w="546" w:type="pct"/>
            <w:tcBorders>
              <w:top w:val="nil"/>
              <w:left w:val="nil"/>
              <w:bottom w:val="single" w:sz="4" w:space="0" w:color="auto"/>
              <w:right w:val="single" w:sz="4" w:space="0" w:color="auto"/>
            </w:tcBorders>
            <w:shd w:val="clear" w:color="auto" w:fill="auto"/>
            <w:noWrap/>
            <w:vAlign w:val="center"/>
          </w:tcPr>
          <w:p w:rsidR="00693562" w:rsidRPr="00FC081B" w:rsidRDefault="00693562" w:rsidP="00693562">
            <w:pPr>
              <w:spacing w:after="0" w:line="240" w:lineRule="auto"/>
              <w:rPr>
                <w:rFonts w:ascii="Calibri" w:eastAsia="Times New Roman" w:hAnsi="Calibri" w:cs="Times New Roman"/>
                <w:color w:val="000000"/>
                <w:sz w:val="20"/>
                <w:szCs w:val="20"/>
                <w:lang w:eastAsia="es-MX"/>
              </w:rPr>
            </w:pPr>
            <w:r>
              <w:rPr>
                <w:rFonts w:ascii="Calibri" w:eastAsia="Times New Roman" w:hAnsi="Calibri" w:cs="Times New Roman"/>
                <w:color w:val="000000"/>
                <w:sz w:val="20"/>
                <w:szCs w:val="20"/>
                <w:lang w:eastAsia="es-MX"/>
              </w:rPr>
              <w:t>Operación del Programa más eficiente y con mayor comunicación</w:t>
            </w:r>
          </w:p>
        </w:tc>
        <w:tc>
          <w:tcPr>
            <w:tcW w:w="495" w:type="pct"/>
            <w:tcBorders>
              <w:top w:val="nil"/>
              <w:left w:val="nil"/>
              <w:bottom w:val="single" w:sz="4" w:space="0" w:color="auto"/>
              <w:right w:val="single" w:sz="4" w:space="0" w:color="auto"/>
            </w:tcBorders>
            <w:shd w:val="clear" w:color="auto" w:fill="auto"/>
            <w:noWrap/>
            <w:vAlign w:val="center"/>
          </w:tcPr>
          <w:p w:rsidR="00693562" w:rsidRPr="00FC081B" w:rsidRDefault="00693562" w:rsidP="00693562">
            <w:pPr>
              <w:spacing w:after="0" w:line="240" w:lineRule="auto"/>
              <w:rPr>
                <w:rFonts w:ascii="Calibri" w:eastAsia="Times New Roman" w:hAnsi="Calibri" w:cs="Times New Roman"/>
                <w:color w:val="000000"/>
                <w:sz w:val="20"/>
                <w:szCs w:val="20"/>
                <w:lang w:eastAsia="es-MX"/>
              </w:rPr>
            </w:pPr>
            <w:r>
              <w:rPr>
                <w:rFonts w:ascii="Calibri" w:eastAsia="Times New Roman" w:hAnsi="Calibri" w:cs="Times New Roman"/>
                <w:color w:val="000000"/>
                <w:sz w:val="20"/>
                <w:szCs w:val="20"/>
                <w:lang w:eastAsia="es-MX"/>
              </w:rPr>
              <w:t>-Estrategia de cobertura documentada</w:t>
            </w:r>
          </w:p>
        </w:tc>
        <w:tc>
          <w:tcPr>
            <w:tcW w:w="247" w:type="pct"/>
            <w:tcBorders>
              <w:top w:val="nil"/>
              <w:left w:val="nil"/>
              <w:bottom w:val="single" w:sz="4" w:space="0" w:color="auto"/>
              <w:right w:val="single" w:sz="4" w:space="0" w:color="auto"/>
            </w:tcBorders>
            <w:shd w:val="clear" w:color="auto" w:fill="auto"/>
            <w:noWrap/>
            <w:vAlign w:val="center"/>
          </w:tcPr>
          <w:p w:rsidR="00693562" w:rsidRPr="00DD48C8" w:rsidRDefault="00693562" w:rsidP="00693562">
            <w:pPr>
              <w:spacing w:after="0" w:line="240" w:lineRule="auto"/>
              <w:rPr>
                <w:rFonts w:ascii="Calibri" w:eastAsia="Times New Roman" w:hAnsi="Calibri" w:cs="Times New Roman"/>
                <w:color w:val="000000"/>
                <w:sz w:val="20"/>
                <w:szCs w:val="20"/>
                <w:lang w:eastAsia="es-MX"/>
              </w:rPr>
            </w:pPr>
            <w:r>
              <w:rPr>
                <w:rFonts w:ascii="Calibri" w:eastAsia="Times New Roman" w:hAnsi="Calibri" w:cs="Times New Roman"/>
                <w:color w:val="000000"/>
                <w:sz w:val="20"/>
                <w:szCs w:val="20"/>
                <w:lang w:eastAsia="es-MX"/>
              </w:rPr>
              <w:t>0%</w:t>
            </w:r>
          </w:p>
        </w:tc>
        <w:tc>
          <w:tcPr>
            <w:tcW w:w="595" w:type="pct"/>
            <w:tcBorders>
              <w:top w:val="nil"/>
              <w:left w:val="nil"/>
              <w:bottom w:val="single" w:sz="4" w:space="0" w:color="auto"/>
              <w:right w:val="single" w:sz="4" w:space="0" w:color="auto"/>
            </w:tcBorders>
            <w:shd w:val="clear" w:color="auto" w:fill="auto"/>
            <w:noWrap/>
            <w:vAlign w:val="center"/>
          </w:tcPr>
          <w:p w:rsidR="00693562" w:rsidRPr="00DD48C8" w:rsidRDefault="00693562" w:rsidP="00693562">
            <w:pPr>
              <w:spacing w:after="0" w:line="240" w:lineRule="auto"/>
              <w:rPr>
                <w:rFonts w:ascii="Calibri" w:eastAsia="Times New Roman" w:hAnsi="Calibri" w:cs="Times New Roman"/>
                <w:color w:val="000000"/>
                <w:sz w:val="20"/>
                <w:szCs w:val="20"/>
                <w:lang w:eastAsia="es-MX"/>
              </w:rPr>
            </w:pPr>
          </w:p>
        </w:tc>
        <w:tc>
          <w:tcPr>
            <w:tcW w:w="644" w:type="pct"/>
            <w:tcBorders>
              <w:top w:val="nil"/>
              <w:left w:val="nil"/>
              <w:bottom w:val="single" w:sz="4" w:space="0" w:color="auto"/>
              <w:right w:val="single" w:sz="8" w:space="0" w:color="auto"/>
            </w:tcBorders>
            <w:shd w:val="clear" w:color="auto" w:fill="auto"/>
            <w:noWrap/>
            <w:vAlign w:val="center"/>
          </w:tcPr>
          <w:p w:rsidR="00693562" w:rsidRPr="00DD48C8" w:rsidRDefault="00693562" w:rsidP="00693562">
            <w:pPr>
              <w:spacing w:after="0" w:line="240" w:lineRule="auto"/>
              <w:rPr>
                <w:rFonts w:ascii="Calibri" w:eastAsia="Times New Roman" w:hAnsi="Calibri" w:cs="Times New Roman"/>
                <w:color w:val="000000"/>
                <w:sz w:val="20"/>
                <w:szCs w:val="20"/>
                <w:lang w:eastAsia="es-MX"/>
              </w:rPr>
            </w:pPr>
          </w:p>
        </w:tc>
      </w:tr>
      <w:tr w:rsidR="00693562" w:rsidRPr="00DD48C8" w:rsidTr="00C12E7E">
        <w:trPr>
          <w:trHeight w:val="300"/>
          <w:jc w:val="center"/>
        </w:trPr>
        <w:tc>
          <w:tcPr>
            <w:tcW w:w="222" w:type="pct"/>
            <w:tcBorders>
              <w:top w:val="nil"/>
              <w:left w:val="single" w:sz="8" w:space="0" w:color="auto"/>
              <w:bottom w:val="single" w:sz="4" w:space="0" w:color="auto"/>
              <w:right w:val="single" w:sz="4" w:space="0" w:color="auto"/>
            </w:tcBorders>
            <w:shd w:val="clear" w:color="auto" w:fill="auto"/>
            <w:noWrap/>
            <w:vAlign w:val="center"/>
          </w:tcPr>
          <w:p w:rsidR="00693562" w:rsidRPr="00FC081B" w:rsidRDefault="00693562" w:rsidP="00693562">
            <w:pPr>
              <w:spacing w:after="0" w:line="240" w:lineRule="auto"/>
              <w:rPr>
                <w:rFonts w:ascii="Calibri" w:eastAsia="Times New Roman" w:hAnsi="Calibri" w:cs="Times New Roman"/>
                <w:color w:val="000000"/>
                <w:sz w:val="20"/>
                <w:szCs w:val="20"/>
                <w:lang w:eastAsia="es-MX"/>
              </w:rPr>
            </w:pPr>
            <w:r w:rsidRPr="00FC081B">
              <w:rPr>
                <w:rFonts w:ascii="Calibri" w:eastAsia="Times New Roman" w:hAnsi="Calibri" w:cs="Times New Roman"/>
                <w:color w:val="000000"/>
                <w:sz w:val="20"/>
                <w:szCs w:val="20"/>
                <w:lang w:eastAsia="es-MX"/>
              </w:rPr>
              <w:t> </w:t>
            </w:r>
            <w:r>
              <w:rPr>
                <w:rFonts w:ascii="Calibri" w:eastAsia="Times New Roman" w:hAnsi="Calibri" w:cs="Times New Roman"/>
                <w:color w:val="000000"/>
                <w:sz w:val="20"/>
                <w:szCs w:val="20"/>
                <w:lang w:eastAsia="es-MX"/>
              </w:rPr>
              <w:t>4</w:t>
            </w:r>
          </w:p>
        </w:tc>
        <w:tc>
          <w:tcPr>
            <w:tcW w:w="616" w:type="pct"/>
            <w:tcBorders>
              <w:top w:val="nil"/>
              <w:left w:val="nil"/>
              <w:bottom w:val="single" w:sz="4" w:space="0" w:color="auto"/>
              <w:right w:val="single" w:sz="4" w:space="0" w:color="auto"/>
            </w:tcBorders>
            <w:shd w:val="clear" w:color="auto" w:fill="auto"/>
            <w:noWrap/>
            <w:vAlign w:val="center"/>
          </w:tcPr>
          <w:p w:rsidR="00693562" w:rsidRPr="00FC081B" w:rsidRDefault="00693562" w:rsidP="00693562">
            <w:pPr>
              <w:spacing w:after="0" w:line="240" w:lineRule="auto"/>
              <w:rPr>
                <w:rFonts w:ascii="Calibri" w:eastAsia="Times New Roman" w:hAnsi="Calibri" w:cs="Times New Roman"/>
                <w:color w:val="000000"/>
                <w:sz w:val="20"/>
                <w:szCs w:val="20"/>
                <w:lang w:eastAsia="es-MX"/>
              </w:rPr>
            </w:pPr>
            <w:r w:rsidRPr="004F70F4">
              <w:rPr>
                <w:rFonts w:ascii="Calibri" w:eastAsia="Times New Roman" w:hAnsi="Calibri" w:cs="Times New Roman"/>
                <w:color w:val="000000"/>
                <w:sz w:val="20"/>
                <w:szCs w:val="20"/>
                <w:lang w:eastAsia="es-MX"/>
              </w:rPr>
              <w:t>Realizar un Diagnóstico del Programa Presupuestario.</w:t>
            </w:r>
          </w:p>
        </w:tc>
        <w:tc>
          <w:tcPr>
            <w:tcW w:w="892" w:type="pct"/>
            <w:tcBorders>
              <w:top w:val="nil"/>
              <w:left w:val="nil"/>
              <w:bottom w:val="single" w:sz="4" w:space="0" w:color="auto"/>
              <w:right w:val="single" w:sz="4" w:space="0" w:color="auto"/>
            </w:tcBorders>
            <w:shd w:val="clear" w:color="auto" w:fill="auto"/>
            <w:noWrap/>
            <w:vAlign w:val="center"/>
          </w:tcPr>
          <w:p w:rsidR="00693562" w:rsidRPr="00FC081B" w:rsidRDefault="00693562" w:rsidP="00693562">
            <w:pPr>
              <w:spacing w:after="0" w:line="240" w:lineRule="auto"/>
              <w:rPr>
                <w:rFonts w:ascii="Calibri" w:eastAsia="Times New Roman" w:hAnsi="Calibri" w:cs="Times New Roman"/>
                <w:color w:val="000000"/>
                <w:sz w:val="20"/>
                <w:szCs w:val="20"/>
                <w:lang w:eastAsia="es-MX"/>
              </w:rPr>
            </w:pPr>
            <w:r w:rsidRPr="004F70F4">
              <w:rPr>
                <w:rFonts w:ascii="Calibri" w:eastAsia="Times New Roman" w:hAnsi="Calibri" w:cs="Times New Roman"/>
                <w:color w:val="000000"/>
                <w:sz w:val="20"/>
                <w:szCs w:val="20"/>
                <w:lang w:eastAsia="es-MX"/>
              </w:rPr>
              <w:t xml:space="preserve">Realizar un diagnóstico del Programa, con base en los </w:t>
            </w:r>
            <w:proofErr w:type="spellStart"/>
            <w:r w:rsidRPr="004F70F4">
              <w:rPr>
                <w:rFonts w:ascii="Calibri" w:eastAsia="Times New Roman" w:hAnsi="Calibri" w:cs="Times New Roman"/>
                <w:color w:val="000000"/>
                <w:sz w:val="20"/>
                <w:szCs w:val="20"/>
                <w:lang w:eastAsia="es-MX"/>
              </w:rPr>
              <w:t>TdR</w:t>
            </w:r>
            <w:proofErr w:type="spellEnd"/>
            <w:r w:rsidRPr="004F70F4">
              <w:rPr>
                <w:rFonts w:ascii="Calibri" w:eastAsia="Times New Roman" w:hAnsi="Calibri" w:cs="Times New Roman"/>
                <w:color w:val="000000"/>
                <w:sz w:val="20"/>
                <w:szCs w:val="20"/>
                <w:lang w:eastAsia="es-MX"/>
              </w:rPr>
              <w:t xml:space="preserve"> de “Diagnóstico de Programas Nuevos” emitidos por el CONEVAL, que represente el sustento y </w:t>
            </w:r>
            <w:r w:rsidRPr="004F70F4">
              <w:rPr>
                <w:rFonts w:ascii="Calibri" w:eastAsia="Times New Roman" w:hAnsi="Calibri" w:cs="Times New Roman"/>
                <w:color w:val="000000"/>
                <w:sz w:val="20"/>
                <w:szCs w:val="20"/>
                <w:lang w:eastAsia="es-MX"/>
              </w:rPr>
              <w:lastRenderedPageBreak/>
              <w:t>justificación del mismo, por medio de estadísticas y fuentes de información oficiales, para su aporte en la toma de decisiones para futuros cambios en el Programa.</w:t>
            </w:r>
          </w:p>
        </w:tc>
        <w:tc>
          <w:tcPr>
            <w:tcW w:w="397" w:type="pct"/>
            <w:tcBorders>
              <w:top w:val="nil"/>
              <w:left w:val="nil"/>
              <w:bottom w:val="single" w:sz="4" w:space="0" w:color="auto"/>
              <w:right w:val="single" w:sz="4" w:space="0" w:color="auto"/>
            </w:tcBorders>
            <w:shd w:val="clear" w:color="auto" w:fill="auto"/>
            <w:noWrap/>
            <w:vAlign w:val="center"/>
          </w:tcPr>
          <w:p w:rsidR="00693562" w:rsidRPr="00FC081B" w:rsidRDefault="00693562" w:rsidP="00693562">
            <w:pPr>
              <w:spacing w:after="0" w:line="240" w:lineRule="auto"/>
              <w:rPr>
                <w:rFonts w:ascii="Calibri" w:eastAsia="Times New Roman" w:hAnsi="Calibri" w:cs="Times New Roman"/>
                <w:color w:val="000000"/>
                <w:sz w:val="20"/>
                <w:szCs w:val="20"/>
                <w:lang w:eastAsia="es-MX"/>
              </w:rPr>
            </w:pPr>
            <w:r>
              <w:rPr>
                <w:rFonts w:ascii="Calibri" w:eastAsia="Times New Roman" w:hAnsi="Calibri" w:cs="Times New Roman"/>
                <w:color w:val="000000"/>
                <w:sz w:val="20"/>
                <w:szCs w:val="20"/>
                <w:lang w:eastAsia="es-MX"/>
              </w:rPr>
              <w:lastRenderedPageBreak/>
              <w:t>Unidad Administrativa de Modernización Administrat</w:t>
            </w:r>
            <w:r>
              <w:rPr>
                <w:rFonts w:ascii="Calibri" w:eastAsia="Times New Roman" w:hAnsi="Calibri" w:cs="Times New Roman"/>
                <w:color w:val="000000"/>
                <w:sz w:val="20"/>
                <w:szCs w:val="20"/>
                <w:lang w:eastAsia="es-MX"/>
              </w:rPr>
              <w:lastRenderedPageBreak/>
              <w:t>iva y Sistema de Evaluación al Desempeño</w:t>
            </w:r>
          </w:p>
        </w:tc>
        <w:tc>
          <w:tcPr>
            <w:tcW w:w="346" w:type="pct"/>
            <w:tcBorders>
              <w:top w:val="nil"/>
              <w:left w:val="nil"/>
              <w:bottom w:val="single" w:sz="4" w:space="0" w:color="auto"/>
              <w:right w:val="single" w:sz="4" w:space="0" w:color="auto"/>
            </w:tcBorders>
            <w:shd w:val="clear" w:color="auto" w:fill="auto"/>
            <w:noWrap/>
            <w:vAlign w:val="center"/>
          </w:tcPr>
          <w:p w:rsidR="00693562" w:rsidRPr="00FC081B" w:rsidRDefault="00C32137" w:rsidP="00693562">
            <w:pPr>
              <w:spacing w:after="0" w:line="240" w:lineRule="auto"/>
              <w:rPr>
                <w:rFonts w:ascii="Calibri" w:eastAsia="Times New Roman" w:hAnsi="Calibri" w:cs="Times New Roman"/>
                <w:color w:val="000000"/>
                <w:sz w:val="20"/>
                <w:szCs w:val="20"/>
                <w:lang w:eastAsia="es-MX"/>
              </w:rPr>
            </w:pPr>
            <w:r>
              <w:rPr>
                <w:rFonts w:ascii="Calibri" w:eastAsia="Times New Roman" w:hAnsi="Calibri" w:cs="Times New Roman"/>
                <w:color w:val="000000"/>
                <w:sz w:val="20"/>
                <w:szCs w:val="20"/>
                <w:lang w:eastAsia="es-MX"/>
              </w:rPr>
              <w:lastRenderedPageBreak/>
              <w:t>30/09/2020</w:t>
            </w:r>
          </w:p>
        </w:tc>
        <w:tc>
          <w:tcPr>
            <w:tcW w:w="546" w:type="pct"/>
            <w:tcBorders>
              <w:top w:val="nil"/>
              <w:left w:val="nil"/>
              <w:bottom w:val="single" w:sz="4" w:space="0" w:color="auto"/>
              <w:right w:val="single" w:sz="4" w:space="0" w:color="auto"/>
            </w:tcBorders>
            <w:shd w:val="clear" w:color="auto" w:fill="auto"/>
            <w:noWrap/>
            <w:vAlign w:val="center"/>
          </w:tcPr>
          <w:p w:rsidR="00693562" w:rsidRPr="00FC081B" w:rsidRDefault="00693562" w:rsidP="00693562">
            <w:pPr>
              <w:spacing w:after="0" w:line="240" w:lineRule="auto"/>
              <w:rPr>
                <w:rFonts w:ascii="Calibri" w:eastAsia="Times New Roman" w:hAnsi="Calibri" w:cs="Times New Roman"/>
                <w:color w:val="000000"/>
                <w:sz w:val="20"/>
                <w:szCs w:val="20"/>
                <w:lang w:eastAsia="es-MX"/>
              </w:rPr>
            </w:pPr>
            <w:r w:rsidRPr="00C12E7E">
              <w:rPr>
                <w:rFonts w:ascii="Calibri" w:eastAsia="Times New Roman" w:hAnsi="Calibri" w:cs="Times New Roman"/>
                <w:color w:val="000000"/>
                <w:sz w:val="20"/>
                <w:szCs w:val="20"/>
                <w:lang w:eastAsia="es-MX"/>
              </w:rPr>
              <w:t xml:space="preserve">Diagnóstico pertinente con las características establecidas por el CONEVAL con </w:t>
            </w:r>
            <w:r w:rsidRPr="00C12E7E">
              <w:rPr>
                <w:rFonts w:ascii="Calibri" w:eastAsia="Times New Roman" w:hAnsi="Calibri" w:cs="Times New Roman"/>
                <w:color w:val="000000"/>
                <w:sz w:val="20"/>
                <w:szCs w:val="20"/>
                <w:lang w:eastAsia="es-MX"/>
              </w:rPr>
              <w:lastRenderedPageBreak/>
              <w:t>el fin de tener un sustento teóri</w:t>
            </w:r>
            <w:r>
              <w:rPr>
                <w:rFonts w:ascii="Calibri" w:eastAsia="Times New Roman" w:hAnsi="Calibri" w:cs="Times New Roman"/>
                <w:color w:val="000000"/>
                <w:sz w:val="20"/>
                <w:szCs w:val="20"/>
                <w:lang w:eastAsia="es-MX"/>
              </w:rPr>
              <w:t>co de la creación del Programa</w:t>
            </w:r>
            <w:r w:rsidRPr="00C12E7E">
              <w:rPr>
                <w:rFonts w:ascii="Calibri" w:eastAsia="Times New Roman" w:hAnsi="Calibri" w:cs="Times New Roman"/>
                <w:color w:val="000000"/>
                <w:sz w:val="20"/>
                <w:szCs w:val="20"/>
                <w:lang w:eastAsia="es-MX"/>
              </w:rPr>
              <w:tab/>
            </w:r>
            <w:r w:rsidRPr="00C12E7E">
              <w:rPr>
                <w:rFonts w:ascii="Calibri" w:eastAsia="Times New Roman" w:hAnsi="Calibri" w:cs="Times New Roman"/>
                <w:color w:val="000000"/>
                <w:sz w:val="20"/>
                <w:szCs w:val="20"/>
                <w:lang w:eastAsia="es-MX"/>
              </w:rPr>
              <w:tab/>
            </w:r>
          </w:p>
          <w:p w:rsidR="00693562" w:rsidRPr="00FC081B" w:rsidRDefault="00693562" w:rsidP="00693562">
            <w:pPr>
              <w:spacing w:after="0" w:line="240" w:lineRule="auto"/>
              <w:rPr>
                <w:rFonts w:ascii="Calibri" w:eastAsia="Times New Roman" w:hAnsi="Calibri" w:cs="Times New Roman"/>
                <w:color w:val="000000"/>
                <w:sz w:val="20"/>
                <w:szCs w:val="20"/>
                <w:lang w:eastAsia="es-MX"/>
              </w:rPr>
            </w:pPr>
          </w:p>
        </w:tc>
        <w:tc>
          <w:tcPr>
            <w:tcW w:w="495" w:type="pct"/>
            <w:tcBorders>
              <w:top w:val="nil"/>
              <w:left w:val="nil"/>
              <w:bottom w:val="single" w:sz="4" w:space="0" w:color="auto"/>
              <w:right w:val="single" w:sz="4" w:space="0" w:color="auto"/>
            </w:tcBorders>
            <w:shd w:val="clear" w:color="auto" w:fill="auto"/>
            <w:noWrap/>
            <w:vAlign w:val="center"/>
          </w:tcPr>
          <w:p w:rsidR="00693562" w:rsidRPr="00C12E7E" w:rsidRDefault="00693562" w:rsidP="00693562">
            <w:pPr>
              <w:spacing w:after="0" w:line="240" w:lineRule="auto"/>
              <w:rPr>
                <w:rFonts w:ascii="Calibri" w:eastAsia="Times New Roman" w:hAnsi="Calibri" w:cs="Times New Roman"/>
                <w:color w:val="000000"/>
                <w:sz w:val="20"/>
                <w:szCs w:val="20"/>
                <w:lang w:eastAsia="es-MX"/>
              </w:rPr>
            </w:pPr>
            <w:r w:rsidRPr="00C12E7E">
              <w:rPr>
                <w:rFonts w:ascii="Calibri" w:eastAsia="Times New Roman" w:hAnsi="Calibri" w:cs="Times New Roman"/>
                <w:color w:val="000000"/>
                <w:sz w:val="20"/>
                <w:szCs w:val="20"/>
                <w:lang w:eastAsia="es-MX"/>
              </w:rPr>
              <w:lastRenderedPageBreak/>
              <w:t>-Árbol del problema</w:t>
            </w:r>
          </w:p>
          <w:p w:rsidR="00693562" w:rsidRDefault="00693562" w:rsidP="00693562">
            <w:pPr>
              <w:spacing w:after="0" w:line="240" w:lineRule="auto"/>
              <w:rPr>
                <w:rFonts w:ascii="Calibri" w:eastAsia="Times New Roman" w:hAnsi="Calibri" w:cs="Times New Roman"/>
                <w:color w:val="000000"/>
                <w:sz w:val="20"/>
                <w:szCs w:val="20"/>
                <w:lang w:eastAsia="es-MX"/>
              </w:rPr>
            </w:pPr>
            <w:r w:rsidRPr="00C12E7E">
              <w:rPr>
                <w:rFonts w:ascii="Calibri" w:eastAsia="Times New Roman" w:hAnsi="Calibri" w:cs="Times New Roman"/>
                <w:color w:val="000000"/>
                <w:sz w:val="20"/>
                <w:szCs w:val="20"/>
                <w:lang w:eastAsia="es-MX"/>
              </w:rPr>
              <w:t>-Árbol de objetivos</w:t>
            </w:r>
          </w:p>
          <w:p w:rsidR="00693562" w:rsidRPr="00FC081B" w:rsidRDefault="00693562" w:rsidP="00693562">
            <w:pPr>
              <w:spacing w:after="0" w:line="240" w:lineRule="auto"/>
              <w:rPr>
                <w:rFonts w:ascii="Calibri" w:eastAsia="Times New Roman" w:hAnsi="Calibri" w:cs="Times New Roman"/>
                <w:color w:val="000000"/>
                <w:sz w:val="20"/>
                <w:szCs w:val="20"/>
                <w:lang w:eastAsia="es-MX"/>
              </w:rPr>
            </w:pPr>
            <w:r>
              <w:rPr>
                <w:rFonts w:ascii="Calibri" w:eastAsia="Times New Roman" w:hAnsi="Calibri" w:cs="Times New Roman"/>
                <w:color w:val="000000"/>
                <w:sz w:val="20"/>
                <w:szCs w:val="20"/>
                <w:lang w:eastAsia="es-MX"/>
              </w:rPr>
              <w:t>-</w:t>
            </w:r>
            <w:r w:rsidRPr="00C12E7E">
              <w:rPr>
                <w:rFonts w:ascii="Calibri" w:eastAsia="Times New Roman" w:hAnsi="Calibri" w:cs="Times New Roman"/>
                <w:color w:val="000000"/>
                <w:sz w:val="20"/>
                <w:szCs w:val="20"/>
                <w:lang w:eastAsia="es-MX"/>
              </w:rPr>
              <w:t xml:space="preserve"> Diagnóstico del Programa</w:t>
            </w:r>
          </w:p>
        </w:tc>
        <w:tc>
          <w:tcPr>
            <w:tcW w:w="247" w:type="pct"/>
            <w:tcBorders>
              <w:top w:val="nil"/>
              <w:left w:val="nil"/>
              <w:bottom w:val="single" w:sz="4" w:space="0" w:color="auto"/>
              <w:right w:val="single" w:sz="4" w:space="0" w:color="auto"/>
            </w:tcBorders>
            <w:shd w:val="clear" w:color="auto" w:fill="auto"/>
            <w:noWrap/>
            <w:vAlign w:val="center"/>
          </w:tcPr>
          <w:p w:rsidR="00693562" w:rsidRPr="00DD48C8" w:rsidRDefault="00693562" w:rsidP="00693562">
            <w:pPr>
              <w:spacing w:after="0" w:line="240" w:lineRule="auto"/>
              <w:rPr>
                <w:rFonts w:ascii="Calibri" w:eastAsia="Times New Roman" w:hAnsi="Calibri" w:cs="Times New Roman"/>
                <w:color w:val="000000"/>
                <w:sz w:val="20"/>
                <w:szCs w:val="20"/>
                <w:lang w:eastAsia="es-MX"/>
              </w:rPr>
            </w:pPr>
            <w:r>
              <w:rPr>
                <w:rFonts w:ascii="Calibri" w:eastAsia="Times New Roman" w:hAnsi="Calibri" w:cs="Times New Roman"/>
                <w:color w:val="000000"/>
                <w:sz w:val="20"/>
                <w:szCs w:val="20"/>
                <w:lang w:eastAsia="es-MX"/>
              </w:rPr>
              <w:t>0%</w:t>
            </w:r>
          </w:p>
        </w:tc>
        <w:tc>
          <w:tcPr>
            <w:tcW w:w="595" w:type="pct"/>
            <w:tcBorders>
              <w:top w:val="nil"/>
              <w:left w:val="nil"/>
              <w:bottom w:val="single" w:sz="4" w:space="0" w:color="auto"/>
              <w:right w:val="single" w:sz="4" w:space="0" w:color="auto"/>
            </w:tcBorders>
            <w:shd w:val="clear" w:color="auto" w:fill="auto"/>
            <w:noWrap/>
            <w:vAlign w:val="center"/>
          </w:tcPr>
          <w:p w:rsidR="00693562" w:rsidRPr="00DD48C8" w:rsidRDefault="00693562" w:rsidP="00693562">
            <w:pPr>
              <w:spacing w:after="0" w:line="240" w:lineRule="auto"/>
              <w:rPr>
                <w:rFonts w:ascii="Calibri" w:eastAsia="Times New Roman" w:hAnsi="Calibri" w:cs="Times New Roman"/>
                <w:color w:val="000000"/>
                <w:sz w:val="20"/>
                <w:szCs w:val="20"/>
                <w:lang w:eastAsia="es-MX"/>
              </w:rPr>
            </w:pPr>
          </w:p>
        </w:tc>
        <w:tc>
          <w:tcPr>
            <w:tcW w:w="644" w:type="pct"/>
            <w:tcBorders>
              <w:top w:val="nil"/>
              <w:left w:val="nil"/>
              <w:bottom w:val="single" w:sz="4" w:space="0" w:color="auto"/>
              <w:right w:val="single" w:sz="8" w:space="0" w:color="auto"/>
            </w:tcBorders>
            <w:shd w:val="clear" w:color="auto" w:fill="auto"/>
            <w:noWrap/>
            <w:vAlign w:val="center"/>
          </w:tcPr>
          <w:p w:rsidR="00693562" w:rsidRPr="00DD48C8" w:rsidRDefault="00693562" w:rsidP="00693562">
            <w:pPr>
              <w:spacing w:after="0" w:line="240" w:lineRule="auto"/>
              <w:rPr>
                <w:rFonts w:ascii="Calibri" w:eastAsia="Times New Roman" w:hAnsi="Calibri" w:cs="Times New Roman"/>
                <w:color w:val="000000"/>
                <w:sz w:val="20"/>
                <w:szCs w:val="20"/>
                <w:lang w:eastAsia="es-MX"/>
              </w:rPr>
            </w:pPr>
          </w:p>
        </w:tc>
      </w:tr>
      <w:tr w:rsidR="00693562" w:rsidRPr="00DD48C8" w:rsidTr="00C12E7E">
        <w:trPr>
          <w:trHeight w:val="300"/>
          <w:jc w:val="center"/>
        </w:trPr>
        <w:tc>
          <w:tcPr>
            <w:tcW w:w="222" w:type="pct"/>
            <w:tcBorders>
              <w:top w:val="nil"/>
              <w:left w:val="single" w:sz="8" w:space="0" w:color="auto"/>
              <w:bottom w:val="single" w:sz="4" w:space="0" w:color="auto"/>
              <w:right w:val="single" w:sz="4" w:space="0" w:color="auto"/>
            </w:tcBorders>
            <w:shd w:val="clear" w:color="auto" w:fill="auto"/>
            <w:noWrap/>
            <w:vAlign w:val="center"/>
          </w:tcPr>
          <w:p w:rsidR="00693562" w:rsidRPr="00FC081B" w:rsidRDefault="00693562" w:rsidP="00693562">
            <w:pPr>
              <w:spacing w:after="0" w:line="240" w:lineRule="auto"/>
              <w:rPr>
                <w:rFonts w:ascii="Calibri" w:eastAsia="Times New Roman" w:hAnsi="Calibri" w:cs="Times New Roman"/>
                <w:color w:val="000000"/>
                <w:sz w:val="20"/>
                <w:szCs w:val="20"/>
                <w:lang w:eastAsia="es-MX"/>
              </w:rPr>
            </w:pPr>
            <w:r>
              <w:rPr>
                <w:rFonts w:ascii="Calibri" w:eastAsia="Times New Roman" w:hAnsi="Calibri" w:cs="Times New Roman"/>
                <w:color w:val="000000"/>
                <w:sz w:val="20"/>
                <w:szCs w:val="20"/>
                <w:lang w:eastAsia="es-MX"/>
              </w:rPr>
              <w:t>5</w:t>
            </w:r>
          </w:p>
        </w:tc>
        <w:tc>
          <w:tcPr>
            <w:tcW w:w="616" w:type="pct"/>
            <w:tcBorders>
              <w:top w:val="nil"/>
              <w:left w:val="nil"/>
              <w:bottom w:val="single" w:sz="4" w:space="0" w:color="auto"/>
              <w:right w:val="single" w:sz="4" w:space="0" w:color="auto"/>
            </w:tcBorders>
            <w:shd w:val="clear" w:color="auto" w:fill="auto"/>
            <w:noWrap/>
            <w:vAlign w:val="center"/>
          </w:tcPr>
          <w:p w:rsidR="00693562" w:rsidRPr="00FC081B" w:rsidRDefault="00693562" w:rsidP="00693562">
            <w:pPr>
              <w:spacing w:after="0" w:line="240" w:lineRule="auto"/>
              <w:rPr>
                <w:rFonts w:ascii="Calibri" w:eastAsia="Times New Roman" w:hAnsi="Calibri" w:cs="Times New Roman"/>
                <w:color w:val="000000"/>
                <w:sz w:val="20"/>
                <w:szCs w:val="20"/>
                <w:lang w:eastAsia="es-MX"/>
              </w:rPr>
            </w:pPr>
            <w:r w:rsidRPr="004F70F4">
              <w:rPr>
                <w:rFonts w:ascii="Calibri" w:eastAsia="Times New Roman" w:hAnsi="Calibri" w:cs="Times New Roman"/>
                <w:color w:val="000000"/>
                <w:sz w:val="20"/>
                <w:szCs w:val="20"/>
                <w:lang w:eastAsia="es-MX"/>
              </w:rPr>
              <w:t>Adicionar los formatos establecidos por la Metodología del Marco Lógico y la Guía para la construcción de la MIR de la SHCP.</w:t>
            </w:r>
          </w:p>
        </w:tc>
        <w:tc>
          <w:tcPr>
            <w:tcW w:w="892" w:type="pct"/>
            <w:tcBorders>
              <w:top w:val="nil"/>
              <w:left w:val="nil"/>
              <w:bottom w:val="single" w:sz="4" w:space="0" w:color="auto"/>
              <w:right w:val="single" w:sz="4" w:space="0" w:color="auto"/>
            </w:tcBorders>
            <w:shd w:val="clear" w:color="auto" w:fill="auto"/>
            <w:noWrap/>
            <w:vAlign w:val="center"/>
          </w:tcPr>
          <w:p w:rsidR="00693562" w:rsidRPr="00FC081B" w:rsidRDefault="00693562" w:rsidP="00693562">
            <w:pPr>
              <w:spacing w:after="0" w:line="240" w:lineRule="auto"/>
              <w:rPr>
                <w:rFonts w:ascii="Calibri" w:eastAsia="Times New Roman" w:hAnsi="Calibri" w:cs="Times New Roman"/>
                <w:color w:val="000000"/>
                <w:sz w:val="20"/>
                <w:szCs w:val="20"/>
                <w:lang w:eastAsia="es-MX"/>
              </w:rPr>
            </w:pPr>
            <w:r w:rsidRPr="004F70F4">
              <w:rPr>
                <w:rFonts w:ascii="Calibri" w:eastAsia="Times New Roman" w:hAnsi="Calibri" w:cs="Times New Roman"/>
                <w:color w:val="000000"/>
                <w:sz w:val="20"/>
                <w:szCs w:val="20"/>
                <w:lang w:eastAsia="es-MX"/>
              </w:rPr>
              <w:t>Implementar los formatos establecidos y requeridos por la Metodología del Marco Lógico, como lo son: Árboles de problema y objetivos, Matriz de Indicadores para Resultados, Fichas técnicas de Indicadores, Programa Operativo Anual, Focalización de la población.</w:t>
            </w:r>
          </w:p>
        </w:tc>
        <w:tc>
          <w:tcPr>
            <w:tcW w:w="397" w:type="pct"/>
            <w:tcBorders>
              <w:top w:val="nil"/>
              <w:left w:val="nil"/>
              <w:bottom w:val="single" w:sz="4" w:space="0" w:color="auto"/>
              <w:right w:val="single" w:sz="4" w:space="0" w:color="auto"/>
            </w:tcBorders>
            <w:shd w:val="clear" w:color="auto" w:fill="auto"/>
            <w:noWrap/>
            <w:vAlign w:val="center"/>
          </w:tcPr>
          <w:p w:rsidR="00693562" w:rsidRPr="00FC081B" w:rsidRDefault="00693562" w:rsidP="00693562">
            <w:pPr>
              <w:spacing w:after="0" w:line="240" w:lineRule="auto"/>
              <w:rPr>
                <w:rFonts w:ascii="Calibri" w:eastAsia="Times New Roman" w:hAnsi="Calibri" w:cs="Times New Roman"/>
                <w:color w:val="000000"/>
                <w:sz w:val="20"/>
                <w:szCs w:val="20"/>
                <w:lang w:eastAsia="es-MX"/>
              </w:rPr>
            </w:pPr>
            <w:r>
              <w:rPr>
                <w:rFonts w:ascii="Calibri" w:eastAsia="Times New Roman" w:hAnsi="Calibri" w:cs="Times New Roman"/>
                <w:color w:val="000000"/>
                <w:sz w:val="20"/>
                <w:szCs w:val="20"/>
                <w:lang w:eastAsia="es-MX"/>
              </w:rPr>
              <w:t>Unidad Administrativa de Modernización Administrativa y Sistema de Evaluación al Desempeño</w:t>
            </w:r>
          </w:p>
        </w:tc>
        <w:tc>
          <w:tcPr>
            <w:tcW w:w="346" w:type="pct"/>
            <w:tcBorders>
              <w:top w:val="nil"/>
              <w:left w:val="nil"/>
              <w:bottom w:val="single" w:sz="4" w:space="0" w:color="auto"/>
              <w:right w:val="single" w:sz="4" w:space="0" w:color="auto"/>
            </w:tcBorders>
            <w:shd w:val="clear" w:color="auto" w:fill="auto"/>
            <w:noWrap/>
            <w:vAlign w:val="center"/>
          </w:tcPr>
          <w:p w:rsidR="00693562" w:rsidRPr="00FC081B" w:rsidRDefault="00C32137" w:rsidP="00C32137">
            <w:pPr>
              <w:spacing w:after="0" w:line="240" w:lineRule="auto"/>
              <w:rPr>
                <w:rFonts w:ascii="Calibri" w:eastAsia="Times New Roman" w:hAnsi="Calibri" w:cs="Times New Roman"/>
                <w:color w:val="000000"/>
                <w:sz w:val="20"/>
                <w:szCs w:val="20"/>
                <w:lang w:eastAsia="es-MX"/>
              </w:rPr>
            </w:pPr>
            <w:r>
              <w:rPr>
                <w:rFonts w:ascii="Calibri" w:eastAsia="Times New Roman" w:hAnsi="Calibri" w:cs="Times New Roman"/>
                <w:color w:val="000000"/>
                <w:sz w:val="20"/>
                <w:szCs w:val="20"/>
                <w:lang w:eastAsia="es-MX"/>
              </w:rPr>
              <w:t>30/09/2020</w:t>
            </w:r>
          </w:p>
        </w:tc>
        <w:tc>
          <w:tcPr>
            <w:tcW w:w="546" w:type="pct"/>
            <w:tcBorders>
              <w:top w:val="nil"/>
              <w:left w:val="nil"/>
              <w:bottom w:val="single" w:sz="4" w:space="0" w:color="auto"/>
              <w:right w:val="single" w:sz="4" w:space="0" w:color="auto"/>
            </w:tcBorders>
            <w:shd w:val="clear" w:color="auto" w:fill="auto"/>
            <w:noWrap/>
            <w:vAlign w:val="center"/>
          </w:tcPr>
          <w:p w:rsidR="00693562" w:rsidRPr="00FC081B" w:rsidRDefault="00693562" w:rsidP="00693562">
            <w:pPr>
              <w:spacing w:after="0" w:line="240" w:lineRule="auto"/>
              <w:rPr>
                <w:rFonts w:ascii="Calibri" w:eastAsia="Times New Roman" w:hAnsi="Calibri" w:cs="Times New Roman"/>
                <w:color w:val="000000"/>
                <w:sz w:val="20"/>
                <w:szCs w:val="20"/>
                <w:lang w:eastAsia="es-MX"/>
              </w:rPr>
            </w:pPr>
            <w:r>
              <w:rPr>
                <w:rFonts w:ascii="Calibri" w:eastAsia="Times New Roman" w:hAnsi="Calibri" w:cs="Times New Roman"/>
                <w:color w:val="000000"/>
                <w:sz w:val="20"/>
                <w:szCs w:val="20"/>
                <w:lang w:eastAsia="es-MX"/>
              </w:rPr>
              <w:t>Cumplir con lo establecido en el artículo 70 de la Ley Federal de Transparencia y Acceso a la Información Pública, así como, implementar los formatos establecidos por la Metodología del Marco Lógico</w:t>
            </w:r>
          </w:p>
        </w:tc>
        <w:tc>
          <w:tcPr>
            <w:tcW w:w="495" w:type="pct"/>
            <w:tcBorders>
              <w:top w:val="nil"/>
              <w:left w:val="nil"/>
              <w:bottom w:val="single" w:sz="4" w:space="0" w:color="auto"/>
              <w:right w:val="single" w:sz="4" w:space="0" w:color="auto"/>
            </w:tcBorders>
            <w:shd w:val="clear" w:color="auto" w:fill="auto"/>
            <w:noWrap/>
            <w:vAlign w:val="center"/>
          </w:tcPr>
          <w:p w:rsidR="00693562" w:rsidRDefault="00693562" w:rsidP="00693562">
            <w:pPr>
              <w:spacing w:after="0" w:line="240" w:lineRule="auto"/>
              <w:rPr>
                <w:rFonts w:ascii="Calibri" w:eastAsia="Times New Roman" w:hAnsi="Calibri" w:cs="Times New Roman"/>
                <w:color w:val="000000"/>
                <w:sz w:val="20"/>
                <w:szCs w:val="20"/>
                <w:lang w:eastAsia="es-MX"/>
              </w:rPr>
            </w:pPr>
            <w:r>
              <w:rPr>
                <w:rFonts w:ascii="Calibri" w:eastAsia="Times New Roman" w:hAnsi="Calibri" w:cs="Times New Roman"/>
                <w:color w:val="000000"/>
                <w:sz w:val="20"/>
                <w:szCs w:val="20"/>
                <w:lang w:eastAsia="es-MX"/>
              </w:rPr>
              <w:t>Árbol del Problema</w:t>
            </w:r>
          </w:p>
          <w:p w:rsidR="00693562" w:rsidRDefault="00693562" w:rsidP="00693562">
            <w:pPr>
              <w:spacing w:after="0" w:line="240" w:lineRule="auto"/>
              <w:rPr>
                <w:rFonts w:ascii="Calibri" w:eastAsia="Times New Roman" w:hAnsi="Calibri" w:cs="Times New Roman"/>
                <w:color w:val="000000"/>
                <w:sz w:val="20"/>
                <w:szCs w:val="20"/>
                <w:lang w:eastAsia="es-MX"/>
              </w:rPr>
            </w:pPr>
            <w:r>
              <w:rPr>
                <w:rFonts w:ascii="Calibri" w:eastAsia="Times New Roman" w:hAnsi="Calibri" w:cs="Times New Roman"/>
                <w:color w:val="000000"/>
                <w:sz w:val="20"/>
                <w:szCs w:val="20"/>
                <w:lang w:eastAsia="es-MX"/>
              </w:rPr>
              <w:t>Árbol de Objetivos</w:t>
            </w:r>
          </w:p>
          <w:p w:rsidR="00693562" w:rsidRDefault="00693562" w:rsidP="00693562">
            <w:pPr>
              <w:spacing w:after="0" w:line="240" w:lineRule="auto"/>
              <w:rPr>
                <w:rFonts w:ascii="Calibri" w:eastAsia="Times New Roman" w:hAnsi="Calibri" w:cs="Times New Roman"/>
                <w:color w:val="000000"/>
                <w:sz w:val="20"/>
                <w:szCs w:val="20"/>
                <w:lang w:eastAsia="es-MX"/>
              </w:rPr>
            </w:pPr>
            <w:r>
              <w:rPr>
                <w:rFonts w:ascii="Calibri" w:eastAsia="Times New Roman" w:hAnsi="Calibri" w:cs="Times New Roman"/>
                <w:color w:val="000000"/>
                <w:sz w:val="20"/>
                <w:szCs w:val="20"/>
                <w:lang w:eastAsia="es-MX"/>
              </w:rPr>
              <w:t>Matriz de Indicadores</w:t>
            </w:r>
          </w:p>
          <w:p w:rsidR="00693562" w:rsidRDefault="00693562" w:rsidP="00693562">
            <w:pPr>
              <w:spacing w:after="0" w:line="240" w:lineRule="auto"/>
              <w:rPr>
                <w:rFonts w:ascii="Calibri" w:eastAsia="Times New Roman" w:hAnsi="Calibri" w:cs="Times New Roman"/>
                <w:color w:val="000000"/>
                <w:sz w:val="20"/>
                <w:szCs w:val="20"/>
                <w:lang w:eastAsia="es-MX"/>
              </w:rPr>
            </w:pPr>
            <w:r>
              <w:rPr>
                <w:rFonts w:ascii="Calibri" w:eastAsia="Times New Roman" w:hAnsi="Calibri" w:cs="Times New Roman"/>
                <w:color w:val="000000"/>
                <w:sz w:val="20"/>
                <w:szCs w:val="20"/>
                <w:lang w:eastAsia="es-MX"/>
              </w:rPr>
              <w:t>Fichas Técnicas</w:t>
            </w:r>
          </w:p>
          <w:p w:rsidR="00693562" w:rsidRDefault="00693562" w:rsidP="00693562">
            <w:pPr>
              <w:spacing w:after="0" w:line="240" w:lineRule="auto"/>
              <w:rPr>
                <w:rFonts w:ascii="Calibri" w:eastAsia="Times New Roman" w:hAnsi="Calibri" w:cs="Times New Roman"/>
                <w:color w:val="000000"/>
                <w:sz w:val="20"/>
                <w:szCs w:val="20"/>
                <w:lang w:eastAsia="es-MX"/>
              </w:rPr>
            </w:pPr>
            <w:r>
              <w:rPr>
                <w:rFonts w:ascii="Calibri" w:eastAsia="Times New Roman" w:hAnsi="Calibri" w:cs="Times New Roman"/>
                <w:color w:val="000000"/>
                <w:sz w:val="20"/>
                <w:szCs w:val="20"/>
                <w:lang w:eastAsia="es-MX"/>
              </w:rPr>
              <w:t>Programa Operativo Anual</w:t>
            </w:r>
          </w:p>
          <w:p w:rsidR="00693562" w:rsidRPr="00FC081B" w:rsidRDefault="00693562" w:rsidP="00693562">
            <w:pPr>
              <w:spacing w:after="0" w:line="240" w:lineRule="auto"/>
              <w:rPr>
                <w:rFonts w:ascii="Calibri" w:eastAsia="Times New Roman" w:hAnsi="Calibri" w:cs="Times New Roman"/>
                <w:color w:val="000000"/>
                <w:sz w:val="20"/>
                <w:szCs w:val="20"/>
                <w:lang w:eastAsia="es-MX"/>
              </w:rPr>
            </w:pPr>
            <w:r>
              <w:rPr>
                <w:rFonts w:ascii="Calibri" w:eastAsia="Times New Roman" w:hAnsi="Calibri" w:cs="Times New Roman"/>
                <w:color w:val="000000"/>
                <w:sz w:val="20"/>
                <w:szCs w:val="20"/>
                <w:lang w:eastAsia="es-MX"/>
              </w:rPr>
              <w:t>Focalización de la Población</w:t>
            </w:r>
          </w:p>
        </w:tc>
        <w:tc>
          <w:tcPr>
            <w:tcW w:w="247" w:type="pct"/>
            <w:tcBorders>
              <w:top w:val="nil"/>
              <w:left w:val="nil"/>
              <w:bottom w:val="single" w:sz="4" w:space="0" w:color="auto"/>
              <w:right w:val="single" w:sz="4" w:space="0" w:color="auto"/>
            </w:tcBorders>
            <w:shd w:val="clear" w:color="auto" w:fill="auto"/>
            <w:noWrap/>
            <w:vAlign w:val="center"/>
          </w:tcPr>
          <w:p w:rsidR="00693562" w:rsidRPr="00DD48C8" w:rsidRDefault="00693562" w:rsidP="00693562">
            <w:pPr>
              <w:spacing w:after="0" w:line="240" w:lineRule="auto"/>
              <w:rPr>
                <w:rFonts w:ascii="Calibri" w:eastAsia="Times New Roman" w:hAnsi="Calibri" w:cs="Times New Roman"/>
                <w:color w:val="000000"/>
                <w:sz w:val="20"/>
                <w:szCs w:val="20"/>
                <w:lang w:eastAsia="es-MX"/>
              </w:rPr>
            </w:pPr>
            <w:r>
              <w:rPr>
                <w:rFonts w:ascii="Calibri" w:eastAsia="Times New Roman" w:hAnsi="Calibri" w:cs="Times New Roman"/>
                <w:color w:val="000000"/>
                <w:sz w:val="20"/>
                <w:szCs w:val="20"/>
                <w:lang w:eastAsia="es-MX"/>
              </w:rPr>
              <w:t>0%</w:t>
            </w:r>
          </w:p>
        </w:tc>
        <w:tc>
          <w:tcPr>
            <w:tcW w:w="595" w:type="pct"/>
            <w:tcBorders>
              <w:top w:val="nil"/>
              <w:left w:val="nil"/>
              <w:bottom w:val="single" w:sz="4" w:space="0" w:color="auto"/>
              <w:right w:val="single" w:sz="4" w:space="0" w:color="auto"/>
            </w:tcBorders>
            <w:shd w:val="clear" w:color="auto" w:fill="auto"/>
            <w:noWrap/>
            <w:vAlign w:val="center"/>
          </w:tcPr>
          <w:p w:rsidR="00693562" w:rsidRPr="00DD48C8" w:rsidRDefault="00693562" w:rsidP="00693562">
            <w:pPr>
              <w:spacing w:after="0" w:line="240" w:lineRule="auto"/>
              <w:rPr>
                <w:rFonts w:ascii="Calibri" w:eastAsia="Times New Roman" w:hAnsi="Calibri" w:cs="Times New Roman"/>
                <w:color w:val="000000"/>
                <w:sz w:val="20"/>
                <w:szCs w:val="20"/>
                <w:lang w:eastAsia="es-MX"/>
              </w:rPr>
            </w:pPr>
          </w:p>
        </w:tc>
        <w:tc>
          <w:tcPr>
            <w:tcW w:w="644" w:type="pct"/>
            <w:tcBorders>
              <w:top w:val="nil"/>
              <w:left w:val="nil"/>
              <w:bottom w:val="single" w:sz="4" w:space="0" w:color="auto"/>
              <w:right w:val="single" w:sz="8" w:space="0" w:color="auto"/>
            </w:tcBorders>
            <w:shd w:val="clear" w:color="auto" w:fill="auto"/>
            <w:noWrap/>
            <w:vAlign w:val="center"/>
          </w:tcPr>
          <w:p w:rsidR="00693562" w:rsidRPr="00DD48C8" w:rsidRDefault="00693562" w:rsidP="00693562">
            <w:pPr>
              <w:spacing w:after="0" w:line="240" w:lineRule="auto"/>
              <w:rPr>
                <w:rFonts w:ascii="Calibri" w:eastAsia="Times New Roman" w:hAnsi="Calibri" w:cs="Times New Roman"/>
                <w:color w:val="000000"/>
                <w:sz w:val="20"/>
                <w:szCs w:val="20"/>
                <w:lang w:eastAsia="es-MX"/>
              </w:rPr>
            </w:pPr>
          </w:p>
        </w:tc>
      </w:tr>
      <w:tr w:rsidR="00693562" w:rsidRPr="00DD48C8" w:rsidTr="00C12E7E">
        <w:trPr>
          <w:trHeight w:val="300"/>
          <w:jc w:val="center"/>
        </w:trPr>
        <w:tc>
          <w:tcPr>
            <w:tcW w:w="222" w:type="pct"/>
            <w:tcBorders>
              <w:top w:val="nil"/>
              <w:left w:val="single" w:sz="8" w:space="0" w:color="auto"/>
              <w:bottom w:val="single" w:sz="4" w:space="0" w:color="auto"/>
              <w:right w:val="single" w:sz="4" w:space="0" w:color="auto"/>
            </w:tcBorders>
            <w:shd w:val="clear" w:color="auto" w:fill="auto"/>
            <w:noWrap/>
            <w:vAlign w:val="center"/>
          </w:tcPr>
          <w:p w:rsidR="00693562" w:rsidRPr="00FC081B" w:rsidRDefault="00693562" w:rsidP="00693562">
            <w:pPr>
              <w:spacing w:after="0" w:line="240" w:lineRule="auto"/>
              <w:rPr>
                <w:rFonts w:ascii="Calibri" w:eastAsia="Times New Roman" w:hAnsi="Calibri" w:cs="Times New Roman"/>
                <w:color w:val="000000"/>
                <w:sz w:val="20"/>
                <w:szCs w:val="20"/>
                <w:lang w:eastAsia="es-MX"/>
              </w:rPr>
            </w:pPr>
            <w:r w:rsidRPr="00FC081B">
              <w:rPr>
                <w:rFonts w:ascii="Calibri" w:eastAsia="Times New Roman" w:hAnsi="Calibri" w:cs="Times New Roman"/>
                <w:color w:val="000000"/>
                <w:sz w:val="20"/>
                <w:szCs w:val="20"/>
                <w:lang w:eastAsia="es-MX"/>
              </w:rPr>
              <w:t> </w:t>
            </w:r>
            <w:r>
              <w:rPr>
                <w:rFonts w:ascii="Calibri" w:eastAsia="Times New Roman" w:hAnsi="Calibri" w:cs="Times New Roman"/>
                <w:color w:val="000000"/>
                <w:sz w:val="20"/>
                <w:szCs w:val="20"/>
                <w:lang w:eastAsia="es-MX"/>
              </w:rPr>
              <w:t>6</w:t>
            </w:r>
          </w:p>
        </w:tc>
        <w:tc>
          <w:tcPr>
            <w:tcW w:w="616" w:type="pct"/>
            <w:tcBorders>
              <w:top w:val="nil"/>
              <w:left w:val="nil"/>
              <w:bottom w:val="single" w:sz="4" w:space="0" w:color="auto"/>
              <w:right w:val="single" w:sz="4" w:space="0" w:color="auto"/>
            </w:tcBorders>
            <w:shd w:val="clear" w:color="auto" w:fill="auto"/>
            <w:noWrap/>
            <w:vAlign w:val="center"/>
          </w:tcPr>
          <w:p w:rsidR="00693562" w:rsidRPr="00FC081B" w:rsidRDefault="00693562" w:rsidP="00693562">
            <w:pPr>
              <w:spacing w:after="0" w:line="240" w:lineRule="auto"/>
              <w:rPr>
                <w:rFonts w:ascii="Calibri" w:eastAsia="Times New Roman" w:hAnsi="Calibri" w:cs="Times New Roman"/>
                <w:color w:val="000000"/>
                <w:sz w:val="20"/>
                <w:szCs w:val="20"/>
                <w:lang w:eastAsia="es-MX"/>
              </w:rPr>
            </w:pPr>
            <w:r w:rsidRPr="004F70F4">
              <w:rPr>
                <w:rFonts w:ascii="Calibri" w:eastAsia="Times New Roman" w:hAnsi="Calibri" w:cs="Times New Roman"/>
                <w:color w:val="000000"/>
                <w:sz w:val="20"/>
                <w:szCs w:val="20"/>
                <w:lang w:eastAsia="es-MX"/>
              </w:rPr>
              <w:t>Elaboración de sistema para el reporteo de avances.</w:t>
            </w:r>
          </w:p>
        </w:tc>
        <w:tc>
          <w:tcPr>
            <w:tcW w:w="892" w:type="pct"/>
            <w:tcBorders>
              <w:top w:val="nil"/>
              <w:left w:val="nil"/>
              <w:bottom w:val="single" w:sz="4" w:space="0" w:color="auto"/>
              <w:right w:val="single" w:sz="4" w:space="0" w:color="auto"/>
            </w:tcBorders>
            <w:shd w:val="clear" w:color="auto" w:fill="auto"/>
            <w:noWrap/>
            <w:vAlign w:val="center"/>
          </w:tcPr>
          <w:p w:rsidR="00693562" w:rsidRPr="00FC081B" w:rsidRDefault="00693562" w:rsidP="00693562">
            <w:pPr>
              <w:spacing w:after="0" w:line="240" w:lineRule="auto"/>
              <w:rPr>
                <w:rFonts w:ascii="Calibri" w:eastAsia="Times New Roman" w:hAnsi="Calibri" w:cs="Times New Roman"/>
                <w:color w:val="000000"/>
                <w:sz w:val="20"/>
                <w:szCs w:val="20"/>
                <w:lang w:eastAsia="es-MX"/>
              </w:rPr>
            </w:pPr>
            <w:r w:rsidRPr="004F70F4">
              <w:rPr>
                <w:rFonts w:ascii="Calibri" w:eastAsia="Times New Roman" w:hAnsi="Calibri" w:cs="Times New Roman"/>
                <w:color w:val="000000"/>
                <w:sz w:val="20"/>
                <w:szCs w:val="20"/>
                <w:lang w:eastAsia="es-MX"/>
              </w:rPr>
              <w:t>Elaborar de un sistema homologado o formato para el reporte de avance de los indicadores, atribución al desempeño y alcance de metas.</w:t>
            </w:r>
          </w:p>
        </w:tc>
        <w:tc>
          <w:tcPr>
            <w:tcW w:w="397" w:type="pct"/>
            <w:tcBorders>
              <w:top w:val="nil"/>
              <w:left w:val="nil"/>
              <w:bottom w:val="single" w:sz="4" w:space="0" w:color="auto"/>
              <w:right w:val="single" w:sz="4" w:space="0" w:color="auto"/>
            </w:tcBorders>
            <w:shd w:val="clear" w:color="auto" w:fill="auto"/>
            <w:noWrap/>
            <w:vAlign w:val="center"/>
          </w:tcPr>
          <w:p w:rsidR="00693562" w:rsidRPr="00FC081B" w:rsidRDefault="00693562" w:rsidP="00693562">
            <w:pPr>
              <w:spacing w:after="0" w:line="240" w:lineRule="auto"/>
              <w:rPr>
                <w:rFonts w:ascii="Calibri" w:eastAsia="Times New Roman" w:hAnsi="Calibri" w:cs="Times New Roman"/>
                <w:color w:val="000000"/>
                <w:sz w:val="20"/>
                <w:szCs w:val="20"/>
                <w:lang w:eastAsia="es-MX"/>
              </w:rPr>
            </w:pPr>
            <w:r>
              <w:rPr>
                <w:rFonts w:ascii="Calibri" w:eastAsia="Times New Roman" w:hAnsi="Calibri" w:cs="Times New Roman"/>
                <w:color w:val="000000"/>
                <w:sz w:val="20"/>
                <w:szCs w:val="20"/>
                <w:lang w:eastAsia="es-MX"/>
              </w:rPr>
              <w:t>Unidad Administrativa de Modernización Administrativa y Sistema de Evaluación al Desempeño</w:t>
            </w:r>
          </w:p>
        </w:tc>
        <w:tc>
          <w:tcPr>
            <w:tcW w:w="346" w:type="pct"/>
            <w:tcBorders>
              <w:top w:val="nil"/>
              <w:left w:val="nil"/>
              <w:bottom w:val="single" w:sz="4" w:space="0" w:color="auto"/>
              <w:right w:val="single" w:sz="4" w:space="0" w:color="auto"/>
            </w:tcBorders>
            <w:shd w:val="clear" w:color="auto" w:fill="auto"/>
            <w:noWrap/>
            <w:vAlign w:val="center"/>
          </w:tcPr>
          <w:p w:rsidR="00693562" w:rsidRPr="00FC081B" w:rsidRDefault="00C32137" w:rsidP="00693562">
            <w:pPr>
              <w:spacing w:after="0" w:line="240" w:lineRule="auto"/>
              <w:rPr>
                <w:rFonts w:ascii="Calibri" w:eastAsia="Times New Roman" w:hAnsi="Calibri" w:cs="Times New Roman"/>
                <w:color w:val="000000"/>
                <w:sz w:val="20"/>
                <w:szCs w:val="20"/>
                <w:lang w:eastAsia="es-MX"/>
              </w:rPr>
            </w:pPr>
            <w:r>
              <w:rPr>
                <w:rFonts w:ascii="Calibri" w:eastAsia="Times New Roman" w:hAnsi="Calibri" w:cs="Times New Roman"/>
                <w:color w:val="000000"/>
                <w:sz w:val="20"/>
                <w:szCs w:val="20"/>
                <w:lang w:eastAsia="es-MX"/>
              </w:rPr>
              <w:t>30/09/2020</w:t>
            </w:r>
          </w:p>
        </w:tc>
        <w:tc>
          <w:tcPr>
            <w:tcW w:w="546" w:type="pct"/>
            <w:tcBorders>
              <w:top w:val="nil"/>
              <w:left w:val="nil"/>
              <w:bottom w:val="single" w:sz="4" w:space="0" w:color="auto"/>
              <w:right w:val="single" w:sz="4" w:space="0" w:color="auto"/>
            </w:tcBorders>
            <w:shd w:val="clear" w:color="auto" w:fill="auto"/>
            <w:noWrap/>
            <w:vAlign w:val="center"/>
          </w:tcPr>
          <w:p w:rsidR="00693562" w:rsidRDefault="00693562" w:rsidP="00693562">
            <w:pPr>
              <w:spacing w:after="0" w:line="240" w:lineRule="auto"/>
              <w:rPr>
                <w:rFonts w:eastAsia="Times New Roman" w:cs="Times New Roman"/>
                <w:color w:val="000000"/>
                <w:sz w:val="20"/>
                <w:szCs w:val="20"/>
                <w:lang w:eastAsia="es-MX"/>
              </w:rPr>
            </w:pPr>
            <w:r>
              <w:rPr>
                <w:rFonts w:eastAsia="Times New Roman" w:cs="Times New Roman"/>
                <w:color w:val="000000"/>
                <w:sz w:val="20"/>
                <w:szCs w:val="20"/>
                <w:lang w:eastAsia="es-MX"/>
              </w:rPr>
              <w:t>Sistema homologado o formato del avance de indicadores con información pertinente</w:t>
            </w:r>
          </w:p>
        </w:tc>
        <w:tc>
          <w:tcPr>
            <w:tcW w:w="495" w:type="pct"/>
            <w:tcBorders>
              <w:top w:val="nil"/>
              <w:left w:val="nil"/>
              <w:bottom w:val="single" w:sz="4" w:space="0" w:color="auto"/>
              <w:right w:val="single" w:sz="4" w:space="0" w:color="auto"/>
            </w:tcBorders>
            <w:shd w:val="clear" w:color="auto" w:fill="auto"/>
            <w:noWrap/>
            <w:vAlign w:val="center"/>
          </w:tcPr>
          <w:p w:rsidR="00693562" w:rsidRDefault="00693562" w:rsidP="00693562">
            <w:pPr>
              <w:spacing w:after="0" w:line="240" w:lineRule="auto"/>
              <w:rPr>
                <w:rFonts w:eastAsia="Times New Roman" w:cs="Times New Roman"/>
                <w:color w:val="000000"/>
                <w:sz w:val="20"/>
                <w:szCs w:val="20"/>
                <w:lang w:eastAsia="es-MX"/>
              </w:rPr>
            </w:pPr>
            <w:r>
              <w:rPr>
                <w:rFonts w:eastAsia="Times New Roman" w:cs="Times New Roman"/>
                <w:color w:val="000000"/>
                <w:sz w:val="20"/>
                <w:szCs w:val="20"/>
                <w:lang w:eastAsia="es-MX"/>
              </w:rPr>
              <w:t>Programa Operativo Anual y/o formatos de reporte de avance de indicadores</w:t>
            </w:r>
          </w:p>
        </w:tc>
        <w:tc>
          <w:tcPr>
            <w:tcW w:w="247" w:type="pct"/>
            <w:tcBorders>
              <w:top w:val="nil"/>
              <w:left w:val="nil"/>
              <w:bottom w:val="single" w:sz="4" w:space="0" w:color="auto"/>
              <w:right w:val="single" w:sz="4" w:space="0" w:color="auto"/>
            </w:tcBorders>
            <w:shd w:val="clear" w:color="auto" w:fill="auto"/>
            <w:noWrap/>
            <w:vAlign w:val="center"/>
          </w:tcPr>
          <w:p w:rsidR="00693562" w:rsidRPr="00DD48C8" w:rsidRDefault="00693562" w:rsidP="00693562">
            <w:pPr>
              <w:spacing w:after="0" w:line="240" w:lineRule="auto"/>
              <w:rPr>
                <w:rFonts w:ascii="Calibri" w:eastAsia="Times New Roman" w:hAnsi="Calibri" w:cs="Times New Roman"/>
                <w:color w:val="000000"/>
                <w:sz w:val="20"/>
                <w:szCs w:val="20"/>
                <w:lang w:eastAsia="es-MX"/>
              </w:rPr>
            </w:pPr>
            <w:r>
              <w:rPr>
                <w:rFonts w:ascii="Calibri" w:eastAsia="Times New Roman" w:hAnsi="Calibri" w:cs="Times New Roman"/>
                <w:color w:val="000000"/>
                <w:sz w:val="20"/>
                <w:szCs w:val="20"/>
                <w:lang w:eastAsia="es-MX"/>
              </w:rPr>
              <w:t>0%</w:t>
            </w:r>
          </w:p>
        </w:tc>
        <w:tc>
          <w:tcPr>
            <w:tcW w:w="595" w:type="pct"/>
            <w:tcBorders>
              <w:top w:val="nil"/>
              <w:left w:val="nil"/>
              <w:bottom w:val="single" w:sz="4" w:space="0" w:color="auto"/>
              <w:right w:val="single" w:sz="4" w:space="0" w:color="auto"/>
            </w:tcBorders>
            <w:shd w:val="clear" w:color="auto" w:fill="auto"/>
            <w:noWrap/>
            <w:vAlign w:val="center"/>
          </w:tcPr>
          <w:p w:rsidR="00693562" w:rsidRPr="00DD48C8" w:rsidRDefault="00693562" w:rsidP="00693562">
            <w:pPr>
              <w:spacing w:after="0" w:line="240" w:lineRule="auto"/>
              <w:rPr>
                <w:rFonts w:ascii="Calibri" w:eastAsia="Times New Roman" w:hAnsi="Calibri" w:cs="Times New Roman"/>
                <w:color w:val="000000"/>
                <w:sz w:val="20"/>
                <w:szCs w:val="20"/>
                <w:lang w:eastAsia="es-MX"/>
              </w:rPr>
            </w:pPr>
          </w:p>
        </w:tc>
        <w:tc>
          <w:tcPr>
            <w:tcW w:w="644" w:type="pct"/>
            <w:tcBorders>
              <w:top w:val="nil"/>
              <w:left w:val="nil"/>
              <w:bottom w:val="single" w:sz="4" w:space="0" w:color="auto"/>
              <w:right w:val="single" w:sz="8" w:space="0" w:color="auto"/>
            </w:tcBorders>
            <w:shd w:val="clear" w:color="auto" w:fill="auto"/>
            <w:noWrap/>
            <w:vAlign w:val="center"/>
          </w:tcPr>
          <w:p w:rsidR="00693562" w:rsidRPr="00DD48C8" w:rsidRDefault="00693562" w:rsidP="00693562">
            <w:pPr>
              <w:spacing w:after="0" w:line="240" w:lineRule="auto"/>
              <w:rPr>
                <w:rFonts w:ascii="Calibri" w:eastAsia="Times New Roman" w:hAnsi="Calibri" w:cs="Times New Roman"/>
                <w:color w:val="000000"/>
                <w:sz w:val="20"/>
                <w:szCs w:val="20"/>
                <w:lang w:eastAsia="es-MX"/>
              </w:rPr>
            </w:pPr>
          </w:p>
        </w:tc>
      </w:tr>
      <w:tr w:rsidR="00693562" w:rsidRPr="00DD48C8" w:rsidTr="00C12E7E">
        <w:trPr>
          <w:trHeight w:val="300"/>
          <w:jc w:val="center"/>
        </w:trPr>
        <w:tc>
          <w:tcPr>
            <w:tcW w:w="222" w:type="pct"/>
            <w:tcBorders>
              <w:top w:val="nil"/>
              <w:left w:val="single" w:sz="8" w:space="0" w:color="auto"/>
              <w:bottom w:val="single" w:sz="4" w:space="0" w:color="auto"/>
              <w:right w:val="single" w:sz="4" w:space="0" w:color="auto"/>
            </w:tcBorders>
            <w:shd w:val="clear" w:color="auto" w:fill="auto"/>
            <w:noWrap/>
            <w:vAlign w:val="center"/>
          </w:tcPr>
          <w:p w:rsidR="00693562" w:rsidRPr="00FC081B" w:rsidRDefault="00693562" w:rsidP="00693562">
            <w:pPr>
              <w:spacing w:after="0" w:line="240" w:lineRule="auto"/>
              <w:rPr>
                <w:rFonts w:ascii="Calibri" w:eastAsia="Times New Roman" w:hAnsi="Calibri" w:cs="Times New Roman"/>
                <w:color w:val="000000"/>
                <w:sz w:val="20"/>
                <w:szCs w:val="20"/>
                <w:lang w:eastAsia="es-MX"/>
              </w:rPr>
            </w:pPr>
            <w:r>
              <w:rPr>
                <w:rFonts w:ascii="Calibri" w:eastAsia="Times New Roman" w:hAnsi="Calibri" w:cs="Times New Roman"/>
                <w:color w:val="000000"/>
                <w:sz w:val="20"/>
                <w:szCs w:val="20"/>
                <w:lang w:eastAsia="es-MX"/>
              </w:rPr>
              <w:t>7</w:t>
            </w:r>
          </w:p>
        </w:tc>
        <w:tc>
          <w:tcPr>
            <w:tcW w:w="616" w:type="pct"/>
            <w:tcBorders>
              <w:top w:val="nil"/>
              <w:left w:val="nil"/>
              <w:bottom w:val="single" w:sz="4" w:space="0" w:color="auto"/>
              <w:right w:val="single" w:sz="4" w:space="0" w:color="auto"/>
            </w:tcBorders>
            <w:shd w:val="clear" w:color="auto" w:fill="auto"/>
            <w:noWrap/>
            <w:vAlign w:val="center"/>
          </w:tcPr>
          <w:p w:rsidR="00693562" w:rsidRPr="004F70F4" w:rsidRDefault="00693562" w:rsidP="00693562">
            <w:pPr>
              <w:spacing w:after="0" w:line="240" w:lineRule="auto"/>
              <w:rPr>
                <w:rFonts w:ascii="Calibri" w:eastAsia="Times New Roman" w:hAnsi="Calibri" w:cs="Times New Roman"/>
                <w:color w:val="000000"/>
                <w:sz w:val="20"/>
                <w:szCs w:val="20"/>
                <w:lang w:eastAsia="es-MX"/>
              </w:rPr>
            </w:pPr>
            <w:r w:rsidRPr="00C12E7E">
              <w:rPr>
                <w:rFonts w:ascii="Calibri" w:eastAsia="Times New Roman" w:hAnsi="Calibri" w:cs="Times New Roman"/>
                <w:color w:val="000000"/>
                <w:sz w:val="20"/>
                <w:szCs w:val="20"/>
                <w:lang w:eastAsia="es-MX"/>
              </w:rPr>
              <w:t xml:space="preserve">Definir un mecanismo para validación y </w:t>
            </w:r>
            <w:r w:rsidRPr="00C12E7E">
              <w:rPr>
                <w:rFonts w:ascii="Calibri" w:eastAsia="Times New Roman" w:hAnsi="Calibri" w:cs="Times New Roman"/>
                <w:color w:val="000000"/>
                <w:sz w:val="20"/>
                <w:szCs w:val="20"/>
                <w:lang w:eastAsia="es-MX"/>
              </w:rPr>
              <w:lastRenderedPageBreak/>
              <w:t>seguimiento de los indicadores.</w:t>
            </w:r>
          </w:p>
        </w:tc>
        <w:tc>
          <w:tcPr>
            <w:tcW w:w="892" w:type="pct"/>
            <w:tcBorders>
              <w:top w:val="nil"/>
              <w:left w:val="nil"/>
              <w:bottom w:val="single" w:sz="4" w:space="0" w:color="auto"/>
              <w:right w:val="single" w:sz="4" w:space="0" w:color="auto"/>
            </w:tcBorders>
            <w:shd w:val="clear" w:color="auto" w:fill="auto"/>
            <w:noWrap/>
            <w:vAlign w:val="center"/>
          </w:tcPr>
          <w:p w:rsidR="00693562" w:rsidRPr="00FC081B" w:rsidRDefault="00693562" w:rsidP="00693562">
            <w:pPr>
              <w:spacing w:after="0" w:line="240" w:lineRule="auto"/>
              <w:rPr>
                <w:rFonts w:ascii="Calibri" w:eastAsia="Times New Roman" w:hAnsi="Calibri" w:cs="Times New Roman"/>
                <w:color w:val="000000"/>
                <w:sz w:val="20"/>
                <w:szCs w:val="20"/>
                <w:lang w:eastAsia="es-MX"/>
              </w:rPr>
            </w:pPr>
            <w:r w:rsidRPr="00C12E7E">
              <w:rPr>
                <w:rFonts w:ascii="Calibri" w:eastAsia="Times New Roman" w:hAnsi="Calibri" w:cs="Times New Roman"/>
                <w:color w:val="000000"/>
                <w:sz w:val="20"/>
                <w:szCs w:val="20"/>
                <w:lang w:eastAsia="es-MX"/>
              </w:rPr>
              <w:lastRenderedPageBreak/>
              <w:t xml:space="preserve">Definir un mecanismo entre la Unidad Administrativa de Modernización </w:t>
            </w:r>
            <w:r w:rsidRPr="00C12E7E">
              <w:rPr>
                <w:rFonts w:ascii="Calibri" w:eastAsia="Times New Roman" w:hAnsi="Calibri" w:cs="Times New Roman"/>
                <w:color w:val="000000"/>
                <w:sz w:val="20"/>
                <w:szCs w:val="20"/>
                <w:lang w:eastAsia="es-MX"/>
              </w:rPr>
              <w:lastRenderedPageBreak/>
              <w:t>Administrativa y del Sistema de Evaluación del Desempeño y las Unidades Responsables, para la validación y el seguimiento de la consistencia de cada uno de los indicadores de la MIR.</w:t>
            </w:r>
          </w:p>
        </w:tc>
        <w:tc>
          <w:tcPr>
            <w:tcW w:w="397" w:type="pct"/>
            <w:tcBorders>
              <w:top w:val="nil"/>
              <w:left w:val="nil"/>
              <w:bottom w:val="single" w:sz="4" w:space="0" w:color="auto"/>
              <w:right w:val="single" w:sz="4" w:space="0" w:color="auto"/>
            </w:tcBorders>
            <w:shd w:val="clear" w:color="auto" w:fill="auto"/>
            <w:noWrap/>
            <w:vAlign w:val="center"/>
          </w:tcPr>
          <w:p w:rsidR="00693562" w:rsidRDefault="00693562" w:rsidP="00693562">
            <w:pPr>
              <w:spacing w:after="0" w:line="240" w:lineRule="auto"/>
              <w:rPr>
                <w:rFonts w:ascii="Calibri" w:eastAsia="Times New Roman" w:hAnsi="Calibri" w:cs="Times New Roman"/>
                <w:color w:val="000000"/>
                <w:sz w:val="20"/>
                <w:szCs w:val="20"/>
                <w:lang w:eastAsia="es-MX"/>
              </w:rPr>
            </w:pPr>
            <w:r>
              <w:rPr>
                <w:rFonts w:ascii="Calibri" w:eastAsia="Times New Roman" w:hAnsi="Calibri" w:cs="Times New Roman"/>
                <w:color w:val="000000"/>
                <w:sz w:val="20"/>
                <w:szCs w:val="20"/>
                <w:lang w:eastAsia="es-MX"/>
              </w:rPr>
              <w:lastRenderedPageBreak/>
              <w:t xml:space="preserve">Unidad Administrativa de </w:t>
            </w:r>
            <w:r>
              <w:rPr>
                <w:rFonts w:ascii="Calibri" w:eastAsia="Times New Roman" w:hAnsi="Calibri" w:cs="Times New Roman"/>
                <w:color w:val="000000"/>
                <w:sz w:val="20"/>
                <w:szCs w:val="20"/>
                <w:lang w:eastAsia="es-MX"/>
              </w:rPr>
              <w:lastRenderedPageBreak/>
              <w:t>Modernización Administrativa y Sistema de Evaluación al Desempeño</w:t>
            </w:r>
          </w:p>
          <w:p w:rsidR="00693562" w:rsidRPr="00FC081B" w:rsidRDefault="00693562" w:rsidP="00693562">
            <w:pPr>
              <w:spacing w:after="0" w:line="240" w:lineRule="auto"/>
              <w:rPr>
                <w:rFonts w:ascii="Calibri" w:eastAsia="Times New Roman" w:hAnsi="Calibri" w:cs="Times New Roman"/>
                <w:color w:val="000000"/>
                <w:sz w:val="20"/>
                <w:szCs w:val="20"/>
                <w:lang w:eastAsia="es-MX"/>
              </w:rPr>
            </w:pPr>
            <w:r>
              <w:rPr>
                <w:rFonts w:ascii="Calibri" w:eastAsia="Times New Roman" w:hAnsi="Calibri" w:cs="Times New Roman"/>
                <w:color w:val="000000"/>
                <w:sz w:val="20"/>
                <w:szCs w:val="20"/>
                <w:lang w:eastAsia="es-MX"/>
              </w:rPr>
              <w:t>Unidades Responsables</w:t>
            </w:r>
          </w:p>
        </w:tc>
        <w:tc>
          <w:tcPr>
            <w:tcW w:w="346" w:type="pct"/>
            <w:tcBorders>
              <w:top w:val="nil"/>
              <w:left w:val="nil"/>
              <w:bottom w:val="single" w:sz="4" w:space="0" w:color="auto"/>
              <w:right w:val="single" w:sz="4" w:space="0" w:color="auto"/>
            </w:tcBorders>
            <w:shd w:val="clear" w:color="auto" w:fill="auto"/>
            <w:noWrap/>
            <w:vAlign w:val="center"/>
          </w:tcPr>
          <w:p w:rsidR="00693562" w:rsidRPr="00FC081B" w:rsidRDefault="00C32137" w:rsidP="00693562">
            <w:pPr>
              <w:spacing w:after="0" w:line="240" w:lineRule="auto"/>
              <w:rPr>
                <w:rFonts w:ascii="Calibri" w:eastAsia="Times New Roman" w:hAnsi="Calibri" w:cs="Times New Roman"/>
                <w:color w:val="000000"/>
                <w:sz w:val="20"/>
                <w:szCs w:val="20"/>
                <w:lang w:eastAsia="es-MX"/>
              </w:rPr>
            </w:pPr>
            <w:r>
              <w:rPr>
                <w:rFonts w:ascii="Calibri" w:eastAsia="Times New Roman" w:hAnsi="Calibri" w:cs="Times New Roman"/>
                <w:color w:val="000000"/>
                <w:sz w:val="20"/>
                <w:szCs w:val="20"/>
                <w:lang w:eastAsia="es-MX"/>
              </w:rPr>
              <w:lastRenderedPageBreak/>
              <w:t>30/09/2020</w:t>
            </w:r>
          </w:p>
        </w:tc>
        <w:tc>
          <w:tcPr>
            <w:tcW w:w="546" w:type="pct"/>
            <w:tcBorders>
              <w:top w:val="nil"/>
              <w:left w:val="nil"/>
              <w:bottom w:val="single" w:sz="4" w:space="0" w:color="auto"/>
              <w:right w:val="single" w:sz="4" w:space="0" w:color="auto"/>
            </w:tcBorders>
            <w:shd w:val="clear" w:color="auto" w:fill="auto"/>
            <w:noWrap/>
            <w:vAlign w:val="center"/>
          </w:tcPr>
          <w:p w:rsidR="00693562" w:rsidRDefault="00693562" w:rsidP="00693562">
            <w:pPr>
              <w:spacing w:after="0" w:line="240" w:lineRule="auto"/>
              <w:rPr>
                <w:rFonts w:eastAsia="Times New Roman" w:cs="Times New Roman"/>
                <w:color w:val="000000"/>
                <w:sz w:val="20"/>
                <w:szCs w:val="20"/>
                <w:lang w:eastAsia="es-MX"/>
              </w:rPr>
            </w:pPr>
            <w:r>
              <w:rPr>
                <w:rFonts w:eastAsia="Times New Roman" w:cs="Times New Roman"/>
                <w:color w:val="000000"/>
                <w:sz w:val="20"/>
                <w:szCs w:val="20"/>
                <w:lang w:eastAsia="es-MX"/>
              </w:rPr>
              <w:t xml:space="preserve">Avance físico financiero </w:t>
            </w:r>
            <w:r>
              <w:rPr>
                <w:rFonts w:eastAsia="Times New Roman" w:cs="Times New Roman"/>
                <w:color w:val="000000"/>
                <w:sz w:val="20"/>
                <w:szCs w:val="20"/>
                <w:lang w:eastAsia="es-MX"/>
              </w:rPr>
              <w:lastRenderedPageBreak/>
              <w:t>congruente de los indicadores</w:t>
            </w:r>
          </w:p>
        </w:tc>
        <w:tc>
          <w:tcPr>
            <w:tcW w:w="495" w:type="pct"/>
            <w:tcBorders>
              <w:top w:val="nil"/>
              <w:left w:val="nil"/>
              <w:bottom w:val="single" w:sz="4" w:space="0" w:color="auto"/>
              <w:right w:val="single" w:sz="4" w:space="0" w:color="auto"/>
            </w:tcBorders>
            <w:shd w:val="clear" w:color="auto" w:fill="auto"/>
            <w:noWrap/>
            <w:vAlign w:val="center"/>
          </w:tcPr>
          <w:p w:rsidR="00693562" w:rsidRDefault="00693562" w:rsidP="00693562">
            <w:pPr>
              <w:spacing w:after="0" w:line="240" w:lineRule="auto"/>
              <w:rPr>
                <w:rFonts w:eastAsia="Times New Roman" w:cs="Times New Roman"/>
                <w:color w:val="000000"/>
                <w:sz w:val="20"/>
                <w:szCs w:val="20"/>
                <w:lang w:eastAsia="es-MX"/>
              </w:rPr>
            </w:pPr>
            <w:r>
              <w:rPr>
                <w:rFonts w:eastAsia="Times New Roman" w:cs="Times New Roman"/>
                <w:color w:val="000000"/>
                <w:sz w:val="20"/>
                <w:szCs w:val="20"/>
                <w:lang w:eastAsia="es-MX"/>
              </w:rPr>
              <w:lastRenderedPageBreak/>
              <w:t xml:space="preserve">Reportes de avance físico financiero, </w:t>
            </w:r>
            <w:r>
              <w:rPr>
                <w:rFonts w:eastAsia="Times New Roman" w:cs="Times New Roman"/>
                <w:color w:val="000000"/>
                <w:sz w:val="20"/>
                <w:szCs w:val="20"/>
                <w:lang w:eastAsia="es-MX"/>
              </w:rPr>
              <w:lastRenderedPageBreak/>
              <w:t>Programa Operativo Anual y reportes que permitan replicar el avance de las metas</w:t>
            </w:r>
          </w:p>
        </w:tc>
        <w:tc>
          <w:tcPr>
            <w:tcW w:w="247" w:type="pct"/>
            <w:tcBorders>
              <w:top w:val="nil"/>
              <w:left w:val="nil"/>
              <w:bottom w:val="single" w:sz="4" w:space="0" w:color="auto"/>
              <w:right w:val="single" w:sz="4" w:space="0" w:color="auto"/>
            </w:tcBorders>
            <w:shd w:val="clear" w:color="auto" w:fill="auto"/>
            <w:noWrap/>
            <w:vAlign w:val="center"/>
          </w:tcPr>
          <w:p w:rsidR="00693562" w:rsidRPr="00DD48C8" w:rsidRDefault="00693562" w:rsidP="00693562">
            <w:pPr>
              <w:spacing w:after="0" w:line="240" w:lineRule="auto"/>
              <w:rPr>
                <w:rFonts w:ascii="Calibri" w:eastAsia="Times New Roman" w:hAnsi="Calibri" w:cs="Times New Roman"/>
                <w:color w:val="000000"/>
                <w:sz w:val="20"/>
                <w:szCs w:val="20"/>
                <w:lang w:eastAsia="es-MX"/>
              </w:rPr>
            </w:pPr>
            <w:r>
              <w:rPr>
                <w:rFonts w:ascii="Calibri" w:eastAsia="Times New Roman" w:hAnsi="Calibri" w:cs="Times New Roman"/>
                <w:color w:val="000000"/>
                <w:sz w:val="20"/>
                <w:szCs w:val="20"/>
                <w:lang w:eastAsia="es-MX"/>
              </w:rPr>
              <w:lastRenderedPageBreak/>
              <w:t>0%</w:t>
            </w:r>
          </w:p>
        </w:tc>
        <w:tc>
          <w:tcPr>
            <w:tcW w:w="595" w:type="pct"/>
            <w:tcBorders>
              <w:top w:val="nil"/>
              <w:left w:val="nil"/>
              <w:bottom w:val="single" w:sz="4" w:space="0" w:color="auto"/>
              <w:right w:val="single" w:sz="4" w:space="0" w:color="auto"/>
            </w:tcBorders>
            <w:shd w:val="clear" w:color="auto" w:fill="auto"/>
            <w:noWrap/>
            <w:vAlign w:val="center"/>
          </w:tcPr>
          <w:p w:rsidR="00693562" w:rsidRPr="00DD48C8" w:rsidRDefault="00693562" w:rsidP="00693562">
            <w:pPr>
              <w:spacing w:after="0" w:line="240" w:lineRule="auto"/>
              <w:rPr>
                <w:rFonts w:ascii="Calibri" w:eastAsia="Times New Roman" w:hAnsi="Calibri" w:cs="Times New Roman"/>
                <w:color w:val="000000"/>
                <w:sz w:val="20"/>
                <w:szCs w:val="20"/>
                <w:lang w:eastAsia="es-MX"/>
              </w:rPr>
            </w:pPr>
          </w:p>
        </w:tc>
        <w:tc>
          <w:tcPr>
            <w:tcW w:w="644" w:type="pct"/>
            <w:tcBorders>
              <w:top w:val="nil"/>
              <w:left w:val="nil"/>
              <w:bottom w:val="single" w:sz="4" w:space="0" w:color="auto"/>
              <w:right w:val="single" w:sz="8" w:space="0" w:color="auto"/>
            </w:tcBorders>
            <w:shd w:val="clear" w:color="auto" w:fill="auto"/>
            <w:noWrap/>
            <w:vAlign w:val="center"/>
          </w:tcPr>
          <w:p w:rsidR="00693562" w:rsidRPr="00DD48C8" w:rsidRDefault="00693562" w:rsidP="00693562">
            <w:pPr>
              <w:spacing w:after="0" w:line="240" w:lineRule="auto"/>
              <w:rPr>
                <w:rFonts w:ascii="Calibri" w:eastAsia="Times New Roman" w:hAnsi="Calibri" w:cs="Times New Roman"/>
                <w:color w:val="000000"/>
                <w:sz w:val="20"/>
                <w:szCs w:val="20"/>
                <w:lang w:eastAsia="es-MX"/>
              </w:rPr>
            </w:pPr>
          </w:p>
        </w:tc>
      </w:tr>
      <w:tr w:rsidR="00C32137" w:rsidRPr="00DD48C8" w:rsidTr="00C55F66">
        <w:trPr>
          <w:trHeight w:val="300"/>
          <w:jc w:val="center"/>
        </w:trPr>
        <w:tc>
          <w:tcPr>
            <w:tcW w:w="222" w:type="pct"/>
            <w:tcBorders>
              <w:top w:val="nil"/>
              <w:left w:val="single" w:sz="8" w:space="0" w:color="auto"/>
              <w:bottom w:val="single" w:sz="4" w:space="0" w:color="auto"/>
              <w:right w:val="single" w:sz="4" w:space="0" w:color="auto"/>
            </w:tcBorders>
            <w:shd w:val="clear" w:color="auto" w:fill="auto"/>
            <w:noWrap/>
            <w:vAlign w:val="center"/>
          </w:tcPr>
          <w:p w:rsidR="00C32137" w:rsidRPr="00FC081B" w:rsidRDefault="00C32137" w:rsidP="00C32137">
            <w:pPr>
              <w:spacing w:after="0" w:line="240" w:lineRule="auto"/>
              <w:rPr>
                <w:rFonts w:ascii="Calibri" w:eastAsia="Times New Roman" w:hAnsi="Calibri" w:cs="Times New Roman"/>
                <w:color w:val="000000"/>
                <w:sz w:val="20"/>
                <w:szCs w:val="20"/>
                <w:lang w:eastAsia="es-MX"/>
              </w:rPr>
            </w:pPr>
            <w:r>
              <w:rPr>
                <w:rFonts w:ascii="Calibri" w:eastAsia="Times New Roman" w:hAnsi="Calibri" w:cs="Times New Roman"/>
                <w:color w:val="000000"/>
                <w:sz w:val="20"/>
                <w:szCs w:val="20"/>
                <w:lang w:eastAsia="es-MX"/>
              </w:rPr>
              <w:t>8</w:t>
            </w:r>
          </w:p>
        </w:tc>
        <w:tc>
          <w:tcPr>
            <w:tcW w:w="616" w:type="pct"/>
            <w:tcBorders>
              <w:top w:val="nil"/>
              <w:left w:val="nil"/>
              <w:bottom w:val="single" w:sz="4" w:space="0" w:color="auto"/>
              <w:right w:val="single" w:sz="4" w:space="0" w:color="auto"/>
            </w:tcBorders>
            <w:shd w:val="clear" w:color="auto" w:fill="auto"/>
            <w:noWrap/>
            <w:vAlign w:val="center"/>
          </w:tcPr>
          <w:p w:rsidR="00C32137" w:rsidRPr="004F70F4" w:rsidRDefault="00C32137" w:rsidP="00C32137">
            <w:pPr>
              <w:spacing w:after="0" w:line="240" w:lineRule="auto"/>
              <w:rPr>
                <w:rFonts w:ascii="Calibri" w:eastAsia="Times New Roman" w:hAnsi="Calibri" w:cs="Times New Roman"/>
                <w:color w:val="000000"/>
                <w:sz w:val="20"/>
                <w:szCs w:val="20"/>
                <w:lang w:eastAsia="es-MX"/>
              </w:rPr>
            </w:pPr>
            <w:r w:rsidRPr="00C12E7E">
              <w:rPr>
                <w:rFonts w:ascii="Calibri" w:eastAsia="Times New Roman" w:hAnsi="Calibri" w:cs="Times New Roman"/>
                <w:color w:val="000000"/>
                <w:sz w:val="20"/>
                <w:szCs w:val="20"/>
                <w:lang w:eastAsia="es-MX"/>
              </w:rPr>
              <w:t>Unificar e integrar la Matriz de Indicadores</w:t>
            </w:r>
          </w:p>
        </w:tc>
        <w:tc>
          <w:tcPr>
            <w:tcW w:w="892" w:type="pct"/>
            <w:tcBorders>
              <w:top w:val="nil"/>
              <w:left w:val="nil"/>
              <w:bottom w:val="single" w:sz="4" w:space="0" w:color="auto"/>
              <w:right w:val="single" w:sz="4" w:space="0" w:color="auto"/>
            </w:tcBorders>
            <w:shd w:val="clear" w:color="auto" w:fill="auto"/>
            <w:noWrap/>
            <w:vAlign w:val="center"/>
          </w:tcPr>
          <w:p w:rsidR="00C32137" w:rsidRPr="00FC081B" w:rsidRDefault="00C32137" w:rsidP="00C32137">
            <w:pPr>
              <w:spacing w:after="0" w:line="240" w:lineRule="auto"/>
              <w:rPr>
                <w:rFonts w:ascii="Calibri" w:eastAsia="Times New Roman" w:hAnsi="Calibri" w:cs="Times New Roman"/>
                <w:color w:val="000000"/>
                <w:sz w:val="20"/>
                <w:szCs w:val="20"/>
                <w:lang w:eastAsia="es-MX"/>
              </w:rPr>
            </w:pPr>
            <w:r w:rsidRPr="00C12E7E">
              <w:rPr>
                <w:rFonts w:ascii="Calibri" w:eastAsia="Times New Roman" w:hAnsi="Calibri" w:cs="Times New Roman"/>
                <w:color w:val="000000"/>
                <w:sz w:val="20"/>
                <w:szCs w:val="20"/>
                <w:lang w:eastAsia="es-MX"/>
              </w:rPr>
              <w:t>Unificar e integrar las matrices de indicadores a nivel Programa Presupuestario, logrando congruencia con los procesos operativos y garantizando la lógica horizontal y vertical.</w:t>
            </w:r>
          </w:p>
        </w:tc>
        <w:tc>
          <w:tcPr>
            <w:tcW w:w="397" w:type="pct"/>
            <w:tcBorders>
              <w:top w:val="nil"/>
              <w:left w:val="nil"/>
              <w:bottom w:val="single" w:sz="4" w:space="0" w:color="auto"/>
              <w:right w:val="single" w:sz="4" w:space="0" w:color="auto"/>
            </w:tcBorders>
            <w:shd w:val="clear" w:color="auto" w:fill="auto"/>
            <w:noWrap/>
            <w:vAlign w:val="center"/>
          </w:tcPr>
          <w:p w:rsidR="00C32137" w:rsidRDefault="00C32137" w:rsidP="00C32137">
            <w:pPr>
              <w:spacing w:after="0" w:line="240" w:lineRule="auto"/>
              <w:rPr>
                <w:rFonts w:ascii="Calibri" w:eastAsia="Times New Roman" w:hAnsi="Calibri" w:cs="Times New Roman"/>
                <w:color w:val="000000"/>
                <w:sz w:val="20"/>
                <w:szCs w:val="20"/>
                <w:lang w:eastAsia="es-MX"/>
              </w:rPr>
            </w:pPr>
            <w:r>
              <w:rPr>
                <w:rFonts w:ascii="Calibri" w:eastAsia="Times New Roman" w:hAnsi="Calibri" w:cs="Times New Roman"/>
                <w:color w:val="000000"/>
                <w:sz w:val="20"/>
                <w:szCs w:val="20"/>
                <w:lang w:eastAsia="es-MX"/>
              </w:rPr>
              <w:t>Unidad Administrativa de Modernización Administrativa y Sistema de Evaluación al Desempeño</w:t>
            </w:r>
          </w:p>
          <w:p w:rsidR="00C32137" w:rsidRPr="00FC081B" w:rsidRDefault="00C32137" w:rsidP="00C32137">
            <w:pPr>
              <w:spacing w:after="0" w:line="240" w:lineRule="auto"/>
              <w:rPr>
                <w:rFonts w:ascii="Calibri" w:eastAsia="Times New Roman" w:hAnsi="Calibri" w:cs="Times New Roman"/>
                <w:color w:val="000000"/>
                <w:sz w:val="20"/>
                <w:szCs w:val="20"/>
                <w:lang w:eastAsia="es-MX"/>
              </w:rPr>
            </w:pPr>
            <w:r>
              <w:rPr>
                <w:rFonts w:ascii="Calibri" w:eastAsia="Times New Roman" w:hAnsi="Calibri" w:cs="Times New Roman"/>
                <w:color w:val="000000"/>
                <w:sz w:val="20"/>
                <w:szCs w:val="20"/>
                <w:lang w:eastAsia="es-MX"/>
              </w:rPr>
              <w:t>Unidades Responsables</w:t>
            </w:r>
          </w:p>
        </w:tc>
        <w:tc>
          <w:tcPr>
            <w:tcW w:w="346" w:type="pct"/>
            <w:tcBorders>
              <w:top w:val="nil"/>
              <w:left w:val="nil"/>
              <w:bottom w:val="single" w:sz="4" w:space="0" w:color="auto"/>
              <w:right w:val="single" w:sz="4" w:space="0" w:color="auto"/>
            </w:tcBorders>
            <w:shd w:val="clear" w:color="auto" w:fill="auto"/>
            <w:noWrap/>
          </w:tcPr>
          <w:p w:rsidR="00C32137" w:rsidRDefault="00C32137" w:rsidP="00C32137">
            <w:r w:rsidRPr="000C74BB">
              <w:rPr>
                <w:rFonts w:ascii="Calibri" w:eastAsia="Times New Roman" w:hAnsi="Calibri" w:cs="Times New Roman"/>
                <w:color w:val="000000"/>
                <w:sz w:val="20"/>
                <w:szCs w:val="20"/>
                <w:lang w:eastAsia="es-MX"/>
              </w:rPr>
              <w:t>30/09/2020</w:t>
            </w:r>
          </w:p>
        </w:tc>
        <w:tc>
          <w:tcPr>
            <w:tcW w:w="546" w:type="pct"/>
            <w:tcBorders>
              <w:top w:val="nil"/>
              <w:left w:val="nil"/>
              <w:bottom w:val="single" w:sz="4" w:space="0" w:color="auto"/>
              <w:right w:val="single" w:sz="4" w:space="0" w:color="auto"/>
            </w:tcBorders>
            <w:shd w:val="clear" w:color="auto" w:fill="auto"/>
            <w:noWrap/>
            <w:vAlign w:val="center"/>
          </w:tcPr>
          <w:p w:rsidR="00C32137" w:rsidRPr="00AF2939" w:rsidRDefault="00C32137" w:rsidP="00C32137">
            <w:pPr>
              <w:spacing w:after="0" w:line="240" w:lineRule="auto"/>
              <w:rPr>
                <w:rFonts w:ascii="Calibri" w:eastAsia="Times New Roman" w:hAnsi="Calibri" w:cs="Times New Roman"/>
                <w:color w:val="000000"/>
                <w:sz w:val="20"/>
                <w:szCs w:val="20"/>
                <w:lang w:eastAsia="es-MX"/>
              </w:rPr>
            </w:pPr>
            <w:r>
              <w:rPr>
                <w:rFonts w:ascii="Calibri" w:eastAsia="Times New Roman" w:hAnsi="Calibri" w:cs="Times New Roman"/>
                <w:color w:val="000000"/>
                <w:sz w:val="20"/>
                <w:szCs w:val="20"/>
                <w:lang w:eastAsia="es-MX"/>
              </w:rPr>
              <w:t>Matriz de indicadores unificada con una lógica horizontal y vertical con base en la Metodología del Marco Lógico y la Guía para la construcción de la MIR, con el fin de obtener un control en los procesos operativos</w:t>
            </w:r>
          </w:p>
        </w:tc>
        <w:tc>
          <w:tcPr>
            <w:tcW w:w="495" w:type="pct"/>
            <w:tcBorders>
              <w:top w:val="nil"/>
              <w:left w:val="nil"/>
              <w:bottom w:val="single" w:sz="4" w:space="0" w:color="auto"/>
              <w:right w:val="single" w:sz="4" w:space="0" w:color="auto"/>
            </w:tcBorders>
            <w:shd w:val="clear" w:color="auto" w:fill="auto"/>
            <w:noWrap/>
            <w:vAlign w:val="center"/>
          </w:tcPr>
          <w:p w:rsidR="00C32137" w:rsidRPr="00AF2939" w:rsidRDefault="00C32137" w:rsidP="00C32137">
            <w:pPr>
              <w:spacing w:after="0" w:line="240" w:lineRule="auto"/>
              <w:rPr>
                <w:rFonts w:ascii="Calibri" w:eastAsia="Times New Roman" w:hAnsi="Calibri" w:cs="Times New Roman"/>
                <w:color w:val="000000"/>
                <w:sz w:val="20"/>
                <w:szCs w:val="20"/>
                <w:lang w:eastAsia="es-MX"/>
              </w:rPr>
            </w:pPr>
            <w:r>
              <w:rPr>
                <w:rFonts w:ascii="Calibri" w:eastAsia="Times New Roman" w:hAnsi="Calibri" w:cs="Times New Roman"/>
                <w:color w:val="000000"/>
                <w:sz w:val="20"/>
                <w:szCs w:val="20"/>
                <w:lang w:eastAsia="es-MX"/>
              </w:rPr>
              <w:t>Matriz de Indicadores para Resultados y Fichas técnicas</w:t>
            </w:r>
          </w:p>
        </w:tc>
        <w:tc>
          <w:tcPr>
            <w:tcW w:w="247" w:type="pct"/>
            <w:tcBorders>
              <w:top w:val="nil"/>
              <w:left w:val="nil"/>
              <w:bottom w:val="single" w:sz="4" w:space="0" w:color="auto"/>
              <w:right w:val="single" w:sz="4" w:space="0" w:color="auto"/>
            </w:tcBorders>
            <w:shd w:val="clear" w:color="auto" w:fill="auto"/>
            <w:noWrap/>
            <w:vAlign w:val="center"/>
          </w:tcPr>
          <w:p w:rsidR="00C32137" w:rsidRPr="00DD48C8" w:rsidRDefault="00C32137" w:rsidP="00C32137">
            <w:pPr>
              <w:spacing w:after="0" w:line="240" w:lineRule="auto"/>
              <w:rPr>
                <w:rFonts w:ascii="Calibri" w:eastAsia="Times New Roman" w:hAnsi="Calibri" w:cs="Times New Roman"/>
                <w:color w:val="000000"/>
                <w:sz w:val="20"/>
                <w:szCs w:val="20"/>
                <w:lang w:eastAsia="es-MX"/>
              </w:rPr>
            </w:pPr>
            <w:r>
              <w:rPr>
                <w:rFonts w:ascii="Calibri" w:eastAsia="Times New Roman" w:hAnsi="Calibri" w:cs="Times New Roman"/>
                <w:color w:val="000000"/>
                <w:sz w:val="20"/>
                <w:szCs w:val="20"/>
                <w:lang w:eastAsia="es-MX"/>
              </w:rPr>
              <w:t>0%</w:t>
            </w:r>
          </w:p>
        </w:tc>
        <w:tc>
          <w:tcPr>
            <w:tcW w:w="595" w:type="pct"/>
            <w:tcBorders>
              <w:top w:val="nil"/>
              <w:left w:val="nil"/>
              <w:bottom w:val="single" w:sz="4" w:space="0" w:color="auto"/>
              <w:right w:val="single" w:sz="4" w:space="0" w:color="auto"/>
            </w:tcBorders>
            <w:shd w:val="clear" w:color="auto" w:fill="auto"/>
            <w:noWrap/>
            <w:vAlign w:val="center"/>
          </w:tcPr>
          <w:p w:rsidR="00C32137" w:rsidRPr="00DD48C8" w:rsidRDefault="00C32137" w:rsidP="00C32137">
            <w:pPr>
              <w:spacing w:after="0" w:line="240" w:lineRule="auto"/>
              <w:rPr>
                <w:rFonts w:ascii="Calibri" w:eastAsia="Times New Roman" w:hAnsi="Calibri" w:cs="Times New Roman"/>
                <w:color w:val="000000"/>
                <w:sz w:val="20"/>
                <w:szCs w:val="20"/>
                <w:lang w:eastAsia="es-MX"/>
              </w:rPr>
            </w:pPr>
          </w:p>
        </w:tc>
        <w:tc>
          <w:tcPr>
            <w:tcW w:w="644" w:type="pct"/>
            <w:tcBorders>
              <w:top w:val="nil"/>
              <w:left w:val="nil"/>
              <w:bottom w:val="single" w:sz="4" w:space="0" w:color="auto"/>
              <w:right w:val="single" w:sz="8" w:space="0" w:color="auto"/>
            </w:tcBorders>
            <w:shd w:val="clear" w:color="auto" w:fill="auto"/>
            <w:noWrap/>
            <w:vAlign w:val="center"/>
          </w:tcPr>
          <w:p w:rsidR="00C32137" w:rsidRPr="00DD48C8" w:rsidRDefault="00C32137" w:rsidP="00C32137">
            <w:pPr>
              <w:spacing w:after="0" w:line="240" w:lineRule="auto"/>
              <w:rPr>
                <w:rFonts w:ascii="Calibri" w:eastAsia="Times New Roman" w:hAnsi="Calibri" w:cs="Times New Roman"/>
                <w:color w:val="000000"/>
                <w:sz w:val="20"/>
                <w:szCs w:val="20"/>
                <w:lang w:eastAsia="es-MX"/>
              </w:rPr>
            </w:pPr>
          </w:p>
        </w:tc>
      </w:tr>
      <w:tr w:rsidR="00C32137" w:rsidRPr="00DD48C8" w:rsidTr="00C55F66">
        <w:trPr>
          <w:trHeight w:val="300"/>
          <w:jc w:val="center"/>
        </w:trPr>
        <w:tc>
          <w:tcPr>
            <w:tcW w:w="222" w:type="pct"/>
            <w:tcBorders>
              <w:top w:val="nil"/>
              <w:left w:val="single" w:sz="8" w:space="0" w:color="auto"/>
              <w:bottom w:val="single" w:sz="4" w:space="0" w:color="auto"/>
              <w:right w:val="single" w:sz="4" w:space="0" w:color="auto"/>
            </w:tcBorders>
            <w:shd w:val="clear" w:color="auto" w:fill="auto"/>
            <w:noWrap/>
            <w:vAlign w:val="center"/>
          </w:tcPr>
          <w:p w:rsidR="00C32137" w:rsidRPr="002A398E" w:rsidRDefault="00C32137" w:rsidP="00C32137">
            <w:pPr>
              <w:spacing w:after="0" w:line="240" w:lineRule="auto"/>
              <w:rPr>
                <w:rFonts w:ascii="Calibri" w:eastAsia="Times New Roman" w:hAnsi="Calibri" w:cs="Times New Roman"/>
                <w:color w:val="000000"/>
                <w:sz w:val="20"/>
                <w:szCs w:val="20"/>
                <w:highlight w:val="yellow"/>
                <w:lang w:eastAsia="es-MX"/>
              </w:rPr>
            </w:pPr>
            <w:r w:rsidRPr="002A398E">
              <w:rPr>
                <w:rFonts w:ascii="Calibri" w:eastAsia="Times New Roman" w:hAnsi="Calibri" w:cs="Times New Roman"/>
                <w:color w:val="000000"/>
                <w:sz w:val="20"/>
                <w:szCs w:val="20"/>
                <w:highlight w:val="yellow"/>
                <w:lang w:eastAsia="es-MX"/>
              </w:rPr>
              <w:t>11</w:t>
            </w:r>
          </w:p>
        </w:tc>
        <w:tc>
          <w:tcPr>
            <w:tcW w:w="616" w:type="pct"/>
            <w:tcBorders>
              <w:top w:val="nil"/>
              <w:left w:val="nil"/>
              <w:bottom w:val="single" w:sz="4" w:space="0" w:color="auto"/>
              <w:right w:val="single" w:sz="4" w:space="0" w:color="auto"/>
            </w:tcBorders>
            <w:shd w:val="clear" w:color="auto" w:fill="auto"/>
            <w:noWrap/>
            <w:vAlign w:val="center"/>
          </w:tcPr>
          <w:p w:rsidR="00C32137" w:rsidRPr="002A398E" w:rsidRDefault="00C32137" w:rsidP="00C32137">
            <w:pPr>
              <w:spacing w:after="0" w:line="240" w:lineRule="auto"/>
              <w:rPr>
                <w:rFonts w:ascii="Calibri" w:eastAsia="Times New Roman" w:hAnsi="Calibri" w:cs="Times New Roman"/>
                <w:color w:val="000000"/>
                <w:sz w:val="20"/>
                <w:szCs w:val="20"/>
                <w:highlight w:val="yellow"/>
                <w:lang w:eastAsia="es-MX"/>
              </w:rPr>
            </w:pPr>
            <w:r w:rsidRPr="002A398E">
              <w:rPr>
                <w:rFonts w:ascii="Calibri" w:eastAsia="Times New Roman" w:hAnsi="Calibri" w:cs="Times New Roman"/>
                <w:color w:val="000000"/>
                <w:sz w:val="20"/>
                <w:szCs w:val="20"/>
                <w:highlight w:val="yellow"/>
                <w:lang w:eastAsia="es-MX"/>
              </w:rPr>
              <w:t>Diseñar un mecanismo de percepción de la población.</w:t>
            </w:r>
          </w:p>
        </w:tc>
        <w:tc>
          <w:tcPr>
            <w:tcW w:w="892" w:type="pct"/>
            <w:tcBorders>
              <w:top w:val="nil"/>
              <w:left w:val="nil"/>
              <w:bottom w:val="single" w:sz="4" w:space="0" w:color="auto"/>
              <w:right w:val="single" w:sz="4" w:space="0" w:color="auto"/>
            </w:tcBorders>
            <w:shd w:val="clear" w:color="auto" w:fill="auto"/>
            <w:noWrap/>
            <w:vAlign w:val="center"/>
          </w:tcPr>
          <w:p w:rsidR="00C32137" w:rsidRPr="00C12E7E" w:rsidRDefault="00C32137" w:rsidP="00C32137">
            <w:pPr>
              <w:spacing w:after="0" w:line="240" w:lineRule="auto"/>
              <w:rPr>
                <w:rFonts w:ascii="Calibri" w:eastAsia="Times New Roman" w:hAnsi="Calibri" w:cs="Times New Roman"/>
                <w:color w:val="000000"/>
                <w:sz w:val="20"/>
                <w:szCs w:val="20"/>
                <w:lang w:eastAsia="es-MX"/>
              </w:rPr>
            </w:pPr>
            <w:r w:rsidRPr="00C12E7E">
              <w:rPr>
                <w:rFonts w:ascii="Calibri" w:eastAsia="Times New Roman" w:hAnsi="Calibri" w:cs="Times New Roman"/>
                <w:color w:val="000000"/>
                <w:sz w:val="20"/>
                <w:szCs w:val="20"/>
                <w:lang w:eastAsia="es-MX"/>
              </w:rPr>
              <w:t>Diseñar un mecanismo para identificar la percepción de la población atendida o contraloría social, con base en los bienes y/o servicios que puedan ser recibidos por los beneficiarios.</w:t>
            </w:r>
          </w:p>
        </w:tc>
        <w:tc>
          <w:tcPr>
            <w:tcW w:w="397" w:type="pct"/>
            <w:tcBorders>
              <w:top w:val="nil"/>
              <w:left w:val="nil"/>
              <w:bottom w:val="single" w:sz="4" w:space="0" w:color="auto"/>
              <w:right w:val="single" w:sz="4" w:space="0" w:color="auto"/>
            </w:tcBorders>
            <w:shd w:val="clear" w:color="auto" w:fill="auto"/>
            <w:noWrap/>
            <w:vAlign w:val="center"/>
          </w:tcPr>
          <w:p w:rsidR="00C32137" w:rsidRDefault="00C32137" w:rsidP="00C32137">
            <w:pPr>
              <w:spacing w:after="0" w:line="240" w:lineRule="auto"/>
              <w:rPr>
                <w:rFonts w:ascii="Calibri" w:eastAsia="Times New Roman" w:hAnsi="Calibri" w:cs="Times New Roman"/>
                <w:color w:val="000000"/>
                <w:sz w:val="20"/>
                <w:szCs w:val="20"/>
                <w:lang w:eastAsia="es-MX"/>
              </w:rPr>
            </w:pPr>
            <w:r>
              <w:rPr>
                <w:rFonts w:ascii="Calibri" w:eastAsia="Times New Roman" w:hAnsi="Calibri" w:cs="Times New Roman"/>
                <w:color w:val="000000"/>
                <w:sz w:val="20"/>
                <w:szCs w:val="20"/>
                <w:lang w:eastAsia="es-MX"/>
              </w:rPr>
              <w:t xml:space="preserve">Unidad Administrativa de Modernización Administrativa y Sistema de </w:t>
            </w:r>
            <w:r>
              <w:rPr>
                <w:rFonts w:ascii="Calibri" w:eastAsia="Times New Roman" w:hAnsi="Calibri" w:cs="Times New Roman"/>
                <w:color w:val="000000"/>
                <w:sz w:val="20"/>
                <w:szCs w:val="20"/>
                <w:lang w:eastAsia="es-MX"/>
              </w:rPr>
              <w:lastRenderedPageBreak/>
              <w:t>Evaluación al Desempeño</w:t>
            </w:r>
          </w:p>
          <w:p w:rsidR="00C32137" w:rsidRPr="00FC081B" w:rsidRDefault="00C32137" w:rsidP="00C32137">
            <w:pPr>
              <w:spacing w:after="0" w:line="240" w:lineRule="auto"/>
              <w:rPr>
                <w:rFonts w:ascii="Calibri" w:eastAsia="Times New Roman" w:hAnsi="Calibri" w:cs="Times New Roman"/>
                <w:color w:val="000000"/>
                <w:sz w:val="20"/>
                <w:szCs w:val="20"/>
                <w:lang w:eastAsia="es-MX"/>
              </w:rPr>
            </w:pPr>
            <w:r>
              <w:rPr>
                <w:rFonts w:ascii="Calibri" w:eastAsia="Times New Roman" w:hAnsi="Calibri" w:cs="Times New Roman"/>
                <w:color w:val="000000"/>
                <w:sz w:val="20"/>
                <w:szCs w:val="20"/>
                <w:lang w:eastAsia="es-MX"/>
              </w:rPr>
              <w:t>Unidades Responsables</w:t>
            </w:r>
          </w:p>
        </w:tc>
        <w:tc>
          <w:tcPr>
            <w:tcW w:w="346" w:type="pct"/>
            <w:tcBorders>
              <w:top w:val="nil"/>
              <w:left w:val="nil"/>
              <w:bottom w:val="single" w:sz="4" w:space="0" w:color="auto"/>
              <w:right w:val="single" w:sz="4" w:space="0" w:color="auto"/>
            </w:tcBorders>
            <w:shd w:val="clear" w:color="auto" w:fill="auto"/>
            <w:noWrap/>
          </w:tcPr>
          <w:p w:rsidR="00C32137" w:rsidRDefault="00C32137" w:rsidP="00C32137">
            <w:r w:rsidRPr="000C74BB">
              <w:rPr>
                <w:rFonts w:ascii="Calibri" w:eastAsia="Times New Roman" w:hAnsi="Calibri" w:cs="Times New Roman"/>
                <w:color w:val="000000"/>
                <w:sz w:val="20"/>
                <w:szCs w:val="20"/>
                <w:lang w:eastAsia="es-MX"/>
              </w:rPr>
              <w:lastRenderedPageBreak/>
              <w:t>30/09/2020</w:t>
            </w:r>
          </w:p>
        </w:tc>
        <w:tc>
          <w:tcPr>
            <w:tcW w:w="546" w:type="pct"/>
            <w:tcBorders>
              <w:top w:val="nil"/>
              <w:left w:val="nil"/>
              <w:bottom w:val="single" w:sz="4" w:space="0" w:color="auto"/>
              <w:right w:val="single" w:sz="4" w:space="0" w:color="auto"/>
            </w:tcBorders>
            <w:shd w:val="clear" w:color="auto" w:fill="auto"/>
            <w:noWrap/>
            <w:vAlign w:val="center"/>
          </w:tcPr>
          <w:p w:rsidR="00C32137" w:rsidRDefault="00C32137" w:rsidP="00C32137">
            <w:pPr>
              <w:spacing w:after="0" w:line="240" w:lineRule="auto"/>
              <w:rPr>
                <w:rFonts w:eastAsia="Times New Roman" w:cs="Times New Roman"/>
                <w:color w:val="000000"/>
                <w:sz w:val="20"/>
                <w:szCs w:val="20"/>
                <w:lang w:eastAsia="es-MX"/>
              </w:rPr>
            </w:pPr>
            <w:r>
              <w:rPr>
                <w:rFonts w:ascii="Calibri" w:eastAsia="Times New Roman" w:hAnsi="Calibri" w:cs="Times New Roman"/>
                <w:color w:val="000000"/>
                <w:sz w:val="20"/>
                <w:szCs w:val="20"/>
                <w:lang w:eastAsia="es-MX"/>
              </w:rPr>
              <w:t>Identificar la per</w:t>
            </w:r>
            <w:r w:rsidRPr="00F722BD">
              <w:rPr>
                <w:rFonts w:ascii="Calibri" w:eastAsia="Times New Roman" w:hAnsi="Calibri" w:cs="Times New Roman"/>
                <w:color w:val="000000"/>
                <w:sz w:val="20"/>
                <w:szCs w:val="20"/>
                <w:lang w:eastAsia="es-MX"/>
              </w:rPr>
              <w:t xml:space="preserve">cepción de los beneficiarios </w:t>
            </w:r>
            <w:r>
              <w:rPr>
                <w:rFonts w:ascii="Calibri" w:eastAsia="Times New Roman" w:hAnsi="Calibri" w:cs="Times New Roman"/>
                <w:color w:val="000000"/>
                <w:sz w:val="20"/>
                <w:szCs w:val="20"/>
                <w:lang w:eastAsia="es-MX"/>
              </w:rPr>
              <w:t xml:space="preserve">respecto a los bienes y/o servicios otorgados a </w:t>
            </w:r>
            <w:r>
              <w:rPr>
                <w:rFonts w:ascii="Calibri" w:eastAsia="Times New Roman" w:hAnsi="Calibri" w:cs="Times New Roman"/>
                <w:color w:val="000000"/>
                <w:sz w:val="20"/>
                <w:szCs w:val="20"/>
                <w:lang w:eastAsia="es-MX"/>
              </w:rPr>
              <w:lastRenderedPageBreak/>
              <w:t>través del Programa</w:t>
            </w:r>
          </w:p>
        </w:tc>
        <w:tc>
          <w:tcPr>
            <w:tcW w:w="495" w:type="pct"/>
            <w:tcBorders>
              <w:top w:val="nil"/>
              <w:left w:val="nil"/>
              <w:bottom w:val="single" w:sz="4" w:space="0" w:color="auto"/>
              <w:right w:val="single" w:sz="4" w:space="0" w:color="auto"/>
            </w:tcBorders>
            <w:shd w:val="clear" w:color="auto" w:fill="auto"/>
            <w:noWrap/>
            <w:vAlign w:val="center"/>
          </w:tcPr>
          <w:p w:rsidR="00C32137" w:rsidRDefault="00C32137" w:rsidP="00C32137">
            <w:pPr>
              <w:spacing w:after="0" w:line="240" w:lineRule="auto"/>
              <w:rPr>
                <w:rFonts w:eastAsia="Times New Roman" w:cs="Times New Roman"/>
                <w:color w:val="000000"/>
                <w:sz w:val="20"/>
                <w:szCs w:val="20"/>
                <w:lang w:eastAsia="es-MX"/>
              </w:rPr>
            </w:pPr>
            <w:r>
              <w:rPr>
                <w:rFonts w:eastAsia="Times New Roman" w:cs="Times New Roman"/>
                <w:color w:val="000000"/>
                <w:sz w:val="20"/>
                <w:szCs w:val="20"/>
                <w:lang w:eastAsia="es-MX"/>
              </w:rPr>
              <w:lastRenderedPageBreak/>
              <w:t xml:space="preserve">Reporte o informe que detalle los hallazgos identificados relativos a la percepción de los </w:t>
            </w:r>
            <w:r>
              <w:rPr>
                <w:rFonts w:eastAsia="Times New Roman" w:cs="Times New Roman"/>
                <w:color w:val="000000"/>
                <w:sz w:val="20"/>
                <w:szCs w:val="20"/>
                <w:lang w:eastAsia="es-MX"/>
              </w:rPr>
              <w:lastRenderedPageBreak/>
              <w:t>beneficiarios respecto a los bienes y servicios brindados a través del Programa</w:t>
            </w:r>
          </w:p>
        </w:tc>
        <w:tc>
          <w:tcPr>
            <w:tcW w:w="247" w:type="pct"/>
            <w:tcBorders>
              <w:top w:val="nil"/>
              <w:left w:val="nil"/>
              <w:bottom w:val="single" w:sz="4" w:space="0" w:color="auto"/>
              <w:right w:val="single" w:sz="4" w:space="0" w:color="auto"/>
            </w:tcBorders>
            <w:shd w:val="clear" w:color="auto" w:fill="auto"/>
            <w:noWrap/>
            <w:vAlign w:val="center"/>
          </w:tcPr>
          <w:p w:rsidR="00C32137" w:rsidRPr="00DD48C8" w:rsidRDefault="00C32137" w:rsidP="00C32137">
            <w:pPr>
              <w:spacing w:after="0" w:line="240" w:lineRule="auto"/>
              <w:rPr>
                <w:rFonts w:ascii="Calibri" w:eastAsia="Times New Roman" w:hAnsi="Calibri" w:cs="Times New Roman"/>
                <w:color w:val="000000"/>
                <w:sz w:val="20"/>
                <w:szCs w:val="20"/>
                <w:lang w:eastAsia="es-MX"/>
              </w:rPr>
            </w:pPr>
            <w:r>
              <w:rPr>
                <w:rFonts w:ascii="Calibri" w:eastAsia="Times New Roman" w:hAnsi="Calibri" w:cs="Times New Roman"/>
                <w:color w:val="000000"/>
                <w:sz w:val="20"/>
                <w:szCs w:val="20"/>
                <w:lang w:eastAsia="es-MX"/>
              </w:rPr>
              <w:lastRenderedPageBreak/>
              <w:t>0%</w:t>
            </w:r>
          </w:p>
        </w:tc>
        <w:tc>
          <w:tcPr>
            <w:tcW w:w="595" w:type="pct"/>
            <w:tcBorders>
              <w:top w:val="nil"/>
              <w:left w:val="nil"/>
              <w:bottom w:val="single" w:sz="4" w:space="0" w:color="auto"/>
              <w:right w:val="single" w:sz="4" w:space="0" w:color="auto"/>
            </w:tcBorders>
            <w:shd w:val="clear" w:color="auto" w:fill="auto"/>
            <w:noWrap/>
            <w:vAlign w:val="center"/>
          </w:tcPr>
          <w:p w:rsidR="00C32137" w:rsidRPr="00DD48C8" w:rsidRDefault="00C32137" w:rsidP="00C32137">
            <w:pPr>
              <w:spacing w:after="0" w:line="240" w:lineRule="auto"/>
              <w:rPr>
                <w:rFonts w:ascii="Calibri" w:eastAsia="Times New Roman" w:hAnsi="Calibri" w:cs="Times New Roman"/>
                <w:color w:val="000000"/>
                <w:sz w:val="20"/>
                <w:szCs w:val="20"/>
                <w:lang w:eastAsia="es-MX"/>
              </w:rPr>
            </w:pPr>
          </w:p>
        </w:tc>
        <w:tc>
          <w:tcPr>
            <w:tcW w:w="644" w:type="pct"/>
            <w:tcBorders>
              <w:top w:val="nil"/>
              <w:left w:val="nil"/>
              <w:bottom w:val="single" w:sz="4" w:space="0" w:color="auto"/>
              <w:right w:val="single" w:sz="8" w:space="0" w:color="auto"/>
            </w:tcBorders>
            <w:shd w:val="clear" w:color="auto" w:fill="auto"/>
            <w:noWrap/>
            <w:vAlign w:val="center"/>
          </w:tcPr>
          <w:p w:rsidR="00C32137" w:rsidRPr="00DD48C8" w:rsidRDefault="00C32137" w:rsidP="00C32137">
            <w:pPr>
              <w:spacing w:after="0" w:line="240" w:lineRule="auto"/>
              <w:rPr>
                <w:rFonts w:ascii="Calibri" w:eastAsia="Times New Roman" w:hAnsi="Calibri" w:cs="Times New Roman"/>
                <w:color w:val="000000"/>
                <w:sz w:val="20"/>
                <w:szCs w:val="20"/>
                <w:lang w:eastAsia="es-MX"/>
              </w:rPr>
            </w:pPr>
          </w:p>
        </w:tc>
      </w:tr>
    </w:tbl>
    <w:tbl>
      <w:tblPr>
        <w:tblStyle w:val="TableGrid"/>
        <w:tblW w:w="13562" w:type="dxa"/>
        <w:tblInd w:w="-5" w:type="dxa"/>
        <w:tblLayout w:type="fixed"/>
        <w:tblLook w:val="04A0" w:firstRow="1" w:lastRow="0" w:firstColumn="1" w:lastColumn="0" w:noHBand="0" w:noVBand="1"/>
      </w:tblPr>
      <w:tblGrid>
        <w:gridCol w:w="3969"/>
        <w:gridCol w:w="567"/>
        <w:gridCol w:w="4128"/>
        <w:gridCol w:w="550"/>
        <w:gridCol w:w="4348"/>
      </w:tblGrid>
      <w:tr w:rsidR="00D315D7" w:rsidTr="00A71ADC">
        <w:tc>
          <w:tcPr>
            <w:tcW w:w="3969" w:type="dxa"/>
            <w:tcBorders>
              <w:top w:val="nil"/>
              <w:left w:val="nil"/>
              <w:bottom w:val="single" w:sz="4" w:space="0" w:color="auto"/>
              <w:right w:val="nil"/>
            </w:tcBorders>
          </w:tcPr>
          <w:p w:rsidR="00D315D7" w:rsidRDefault="00D315D7" w:rsidP="00A71ADC"/>
          <w:p w:rsidR="00D315D7" w:rsidRDefault="00D315D7" w:rsidP="00A71ADC"/>
        </w:tc>
        <w:tc>
          <w:tcPr>
            <w:tcW w:w="567" w:type="dxa"/>
            <w:tcBorders>
              <w:top w:val="nil"/>
              <w:left w:val="nil"/>
              <w:bottom w:val="nil"/>
              <w:right w:val="nil"/>
            </w:tcBorders>
          </w:tcPr>
          <w:p w:rsidR="00D315D7" w:rsidRDefault="00D315D7" w:rsidP="00A71ADC"/>
        </w:tc>
        <w:tc>
          <w:tcPr>
            <w:tcW w:w="4128" w:type="dxa"/>
            <w:tcBorders>
              <w:top w:val="nil"/>
              <w:left w:val="nil"/>
              <w:bottom w:val="single" w:sz="4" w:space="0" w:color="auto"/>
              <w:right w:val="nil"/>
            </w:tcBorders>
          </w:tcPr>
          <w:p w:rsidR="00D315D7" w:rsidRDefault="00D315D7" w:rsidP="00A71ADC"/>
        </w:tc>
        <w:tc>
          <w:tcPr>
            <w:tcW w:w="550" w:type="dxa"/>
            <w:tcBorders>
              <w:top w:val="nil"/>
              <w:left w:val="nil"/>
              <w:bottom w:val="nil"/>
              <w:right w:val="nil"/>
            </w:tcBorders>
          </w:tcPr>
          <w:p w:rsidR="00D315D7" w:rsidRDefault="00D315D7" w:rsidP="00A71ADC"/>
        </w:tc>
        <w:tc>
          <w:tcPr>
            <w:tcW w:w="4348" w:type="dxa"/>
            <w:tcBorders>
              <w:top w:val="nil"/>
              <w:left w:val="nil"/>
              <w:bottom w:val="single" w:sz="4" w:space="0" w:color="auto"/>
              <w:right w:val="nil"/>
            </w:tcBorders>
          </w:tcPr>
          <w:p w:rsidR="00D315D7" w:rsidRDefault="00D315D7" w:rsidP="00A71ADC"/>
        </w:tc>
      </w:tr>
      <w:tr w:rsidR="00D315D7" w:rsidRPr="00553009" w:rsidTr="00A71ADC">
        <w:tc>
          <w:tcPr>
            <w:tcW w:w="3969" w:type="dxa"/>
            <w:tcBorders>
              <w:top w:val="single" w:sz="4" w:space="0" w:color="auto"/>
              <w:left w:val="nil"/>
              <w:bottom w:val="nil"/>
              <w:right w:val="nil"/>
            </w:tcBorders>
          </w:tcPr>
          <w:p w:rsidR="00D315D7" w:rsidRPr="00553009" w:rsidRDefault="00D315D7" w:rsidP="00A71ADC">
            <w:pPr>
              <w:jc w:val="center"/>
              <w:rPr>
                <w:b/>
              </w:rPr>
            </w:pPr>
            <w:r w:rsidRPr="00553009">
              <w:rPr>
                <w:b/>
              </w:rPr>
              <w:t>Nombre y Firma del Responsable</w:t>
            </w:r>
          </w:p>
        </w:tc>
        <w:tc>
          <w:tcPr>
            <w:tcW w:w="567" w:type="dxa"/>
            <w:tcBorders>
              <w:top w:val="nil"/>
              <w:left w:val="nil"/>
              <w:bottom w:val="nil"/>
              <w:right w:val="nil"/>
            </w:tcBorders>
          </w:tcPr>
          <w:p w:rsidR="00D315D7" w:rsidRPr="00553009" w:rsidRDefault="00D315D7" w:rsidP="00A71ADC">
            <w:pPr>
              <w:jc w:val="center"/>
              <w:rPr>
                <w:b/>
              </w:rPr>
            </w:pPr>
          </w:p>
        </w:tc>
        <w:tc>
          <w:tcPr>
            <w:tcW w:w="4128" w:type="dxa"/>
            <w:tcBorders>
              <w:top w:val="single" w:sz="4" w:space="0" w:color="auto"/>
              <w:left w:val="nil"/>
              <w:bottom w:val="nil"/>
              <w:right w:val="nil"/>
            </w:tcBorders>
          </w:tcPr>
          <w:p w:rsidR="00D315D7" w:rsidRPr="00553009" w:rsidRDefault="00D315D7" w:rsidP="00A71ADC">
            <w:pPr>
              <w:jc w:val="center"/>
              <w:rPr>
                <w:b/>
              </w:rPr>
            </w:pPr>
            <w:r w:rsidRPr="00553009">
              <w:rPr>
                <w:b/>
              </w:rPr>
              <w:t>Nombre y Firma del Enlace de Evaluación</w:t>
            </w:r>
          </w:p>
        </w:tc>
        <w:tc>
          <w:tcPr>
            <w:tcW w:w="550" w:type="dxa"/>
            <w:tcBorders>
              <w:top w:val="nil"/>
              <w:left w:val="nil"/>
              <w:bottom w:val="nil"/>
              <w:right w:val="nil"/>
            </w:tcBorders>
          </w:tcPr>
          <w:p w:rsidR="00D315D7" w:rsidRPr="00553009" w:rsidRDefault="00D315D7" w:rsidP="00A71ADC">
            <w:pPr>
              <w:jc w:val="center"/>
              <w:rPr>
                <w:b/>
              </w:rPr>
            </w:pPr>
          </w:p>
        </w:tc>
        <w:tc>
          <w:tcPr>
            <w:tcW w:w="4348" w:type="dxa"/>
            <w:tcBorders>
              <w:top w:val="single" w:sz="4" w:space="0" w:color="auto"/>
              <w:left w:val="nil"/>
              <w:bottom w:val="nil"/>
              <w:right w:val="nil"/>
            </w:tcBorders>
          </w:tcPr>
          <w:p w:rsidR="00D315D7" w:rsidRPr="00553009" w:rsidRDefault="00D315D7" w:rsidP="00A71ADC">
            <w:pPr>
              <w:jc w:val="center"/>
              <w:rPr>
                <w:b/>
              </w:rPr>
            </w:pPr>
            <w:r w:rsidRPr="00553009">
              <w:rPr>
                <w:b/>
              </w:rPr>
              <w:t>Nombre y Firma del Titular de la Institución</w:t>
            </w:r>
          </w:p>
        </w:tc>
      </w:tr>
    </w:tbl>
    <w:p w:rsidR="00693562" w:rsidRDefault="00693562" w:rsidP="00FE3931">
      <w:pPr>
        <w:tabs>
          <w:tab w:val="left" w:pos="7796"/>
        </w:tabs>
        <w:spacing w:after="0" w:line="240" w:lineRule="auto"/>
        <w:jc w:val="center"/>
        <w:rPr>
          <w:sz w:val="24"/>
          <w:szCs w:val="24"/>
        </w:rPr>
      </w:pPr>
    </w:p>
    <w:p w:rsidR="00693562" w:rsidRDefault="00693562">
      <w:pPr>
        <w:spacing w:after="160" w:line="259" w:lineRule="auto"/>
        <w:rPr>
          <w:sz w:val="24"/>
          <w:szCs w:val="24"/>
        </w:rPr>
      </w:pPr>
      <w:r>
        <w:rPr>
          <w:sz w:val="24"/>
          <w:szCs w:val="24"/>
        </w:rPr>
        <w:br w:type="page"/>
      </w:r>
    </w:p>
    <w:p w:rsidR="00FE3931" w:rsidRPr="00640174" w:rsidRDefault="00FE3931" w:rsidP="00FE3931">
      <w:pPr>
        <w:tabs>
          <w:tab w:val="left" w:pos="7796"/>
        </w:tabs>
        <w:spacing w:after="0" w:line="240" w:lineRule="auto"/>
        <w:jc w:val="center"/>
        <w:rPr>
          <w:sz w:val="24"/>
          <w:szCs w:val="24"/>
        </w:rPr>
      </w:pPr>
      <w:r w:rsidRPr="00640174">
        <w:rPr>
          <w:sz w:val="24"/>
          <w:szCs w:val="24"/>
        </w:rPr>
        <w:lastRenderedPageBreak/>
        <w:t>Seguimiento a Aspectos Susceptibles de Mejora Clasificados c</w:t>
      </w:r>
      <w:r>
        <w:rPr>
          <w:sz w:val="24"/>
          <w:szCs w:val="24"/>
        </w:rPr>
        <w:t>omo Institucionales</w:t>
      </w:r>
      <w:r w:rsidRPr="00640174">
        <w:rPr>
          <w:sz w:val="24"/>
          <w:szCs w:val="24"/>
        </w:rPr>
        <w:t xml:space="preserve">, </w:t>
      </w:r>
    </w:p>
    <w:p w:rsidR="00FE3931" w:rsidRDefault="00FE3931" w:rsidP="00FE3931">
      <w:pPr>
        <w:spacing w:after="0" w:line="240" w:lineRule="auto"/>
        <w:jc w:val="center"/>
        <w:rPr>
          <w:b/>
          <w:sz w:val="24"/>
          <w:szCs w:val="24"/>
        </w:rPr>
      </w:pPr>
      <w:r w:rsidRPr="00640174">
        <w:rPr>
          <w:sz w:val="24"/>
          <w:szCs w:val="24"/>
        </w:rPr>
        <w:t>Derivados de Informes y Evaluaciones Externas</w:t>
      </w:r>
      <w:r w:rsidRPr="0011031D">
        <w:rPr>
          <w:b/>
          <w:sz w:val="24"/>
          <w:szCs w:val="24"/>
        </w:rPr>
        <w:t xml:space="preserve"> </w:t>
      </w:r>
    </w:p>
    <w:p w:rsidR="00756864" w:rsidRDefault="003966A7" w:rsidP="00FE3931">
      <w:pPr>
        <w:spacing w:after="0" w:line="240" w:lineRule="auto"/>
        <w:jc w:val="center"/>
        <w:rPr>
          <w:b/>
          <w:sz w:val="24"/>
          <w:szCs w:val="24"/>
        </w:rPr>
      </w:pPr>
      <w:r w:rsidRPr="00201C16">
        <w:rPr>
          <w:b/>
          <w:sz w:val="24"/>
          <w:szCs w:val="24"/>
        </w:rPr>
        <w:t xml:space="preserve">Anexo D </w:t>
      </w:r>
    </w:p>
    <w:p w:rsidR="003966A7" w:rsidRPr="00FE3931" w:rsidRDefault="00640174" w:rsidP="00756864">
      <w:pPr>
        <w:tabs>
          <w:tab w:val="left" w:pos="7796"/>
        </w:tabs>
        <w:spacing w:after="0" w:line="240" w:lineRule="auto"/>
        <w:jc w:val="center"/>
        <w:rPr>
          <w:sz w:val="24"/>
          <w:szCs w:val="24"/>
        </w:rPr>
      </w:pPr>
      <w:r w:rsidRPr="00FE3931">
        <w:rPr>
          <w:sz w:val="24"/>
          <w:szCs w:val="24"/>
        </w:rPr>
        <w:t>Documento Institucional</w:t>
      </w:r>
    </w:p>
    <w:tbl>
      <w:tblPr>
        <w:tblStyle w:val="TableGrid"/>
        <w:tblW w:w="0" w:type="auto"/>
        <w:tblInd w:w="-5" w:type="dxa"/>
        <w:tblLook w:val="04A0" w:firstRow="1" w:lastRow="0" w:firstColumn="1" w:lastColumn="0" w:noHBand="0" w:noVBand="1"/>
      </w:tblPr>
      <w:tblGrid>
        <w:gridCol w:w="6498"/>
        <w:gridCol w:w="6498"/>
      </w:tblGrid>
      <w:tr w:rsidR="004F70F4" w:rsidTr="00846D8F">
        <w:tc>
          <w:tcPr>
            <w:tcW w:w="6498" w:type="dxa"/>
            <w:tcBorders>
              <w:top w:val="nil"/>
              <w:left w:val="nil"/>
              <w:bottom w:val="nil"/>
              <w:right w:val="nil"/>
            </w:tcBorders>
          </w:tcPr>
          <w:p w:rsidR="004F70F4" w:rsidRDefault="004F70F4" w:rsidP="004F70F4">
            <w:pPr>
              <w:tabs>
                <w:tab w:val="left" w:pos="7796"/>
              </w:tabs>
              <w:spacing w:after="0" w:line="240" w:lineRule="auto"/>
              <w:rPr>
                <w:b/>
                <w:sz w:val="24"/>
                <w:szCs w:val="24"/>
              </w:rPr>
            </w:pPr>
            <w:r w:rsidRPr="00792CB9">
              <w:rPr>
                <w:b/>
                <w:sz w:val="24"/>
                <w:szCs w:val="24"/>
              </w:rPr>
              <w:t>Nombre de la Dependencia</w:t>
            </w:r>
            <w:r>
              <w:rPr>
                <w:b/>
                <w:sz w:val="24"/>
                <w:szCs w:val="24"/>
              </w:rPr>
              <w:t>/Entidad:</w:t>
            </w:r>
          </w:p>
          <w:p w:rsidR="004F70F4" w:rsidRDefault="004F70F4" w:rsidP="004F70F4">
            <w:pPr>
              <w:tabs>
                <w:tab w:val="left" w:pos="7796"/>
              </w:tabs>
              <w:spacing w:after="0" w:line="240" w:lineRule="auto"/>
              <w:jc w:val="center"/>
              <w:rPr>
                <w:b/>
                <w:sz w:val="24"/>
                <w:szCs w:val="24"/>
              </w:rPr>
            </w:pPr>
          </w:p>
        </w:tc>
        <w:tc>
          <w:tcPr>
            <w:tcW w:w="6498" w:type="dxa"/>
            <w:tcBorders>
              <w:top w:val="nil"/>
              <w:left w:val="nil"/>
              <w:bottom w:val="single" w:sz="4" w:space="0" w:color="auto"/>
              <w:right w:val="nil"/>
            </w:tcBorders>
          </w:tcPr>
          <w:p w:rsidR="004F70F4" w:rsidRPr="00325178" w:rsidRDefault="001939C0" w:rsidP="001939C0">
            <w:pPr>
              <w:tabs>
                <w:tab w:val="left" w:pos="7796"/>
              </w:tabs>
              <w:spacing w:after="0" w:line="240" w:lineRule="auto"/>
              <w:jc w:val="center"/>
              <w:rPr>
                <w:b/>
                <w:sz w:val="24"/>
                <w:szCs w:val="24"/>
                <w:u w:val="single"/>
              </w:rPr>
            </w:pPr>
            <w:r>
              <w:rPr>
                <w:b/>
                <w:sz w:val="24"/>
                <w:szCs w:val="24"/>
                <w:u w:val="single"/>
              </w:rPr>
              <w:t>Contraloría Municipal</w:t>
            </w:r>
            <w:r w:rsidR="004F70F4">
              <w:rPr>
                <w:b/>
                <w:sz w:val="24"/>
                <w:szCs w:val="24"/>
                <w:u w:val="single"/>
              </w:rPr>
              <w:t xml:space="preserve"> de Saltillo</w:t>
            </w:r>
          </w:p>
        </w:tc>
      </w:tr>
      <w:tr w:rsidR="004F70F4" w:rsidTr="00846D8F">
        <w:tc>
          <w:tcPr>
            <w:tcW w:w="6498" w:type="dxa"/>
            <w:tcBorders>
              <w:top w:val="nil"/>
              <w:left w:val="nil"/>
              <w:bottom w:val="nil"/>
              <w:right w:val="nil"/>
            </w:tcBorders>
          </w:tcPr>
          <w:p w:rsidR="004F70F4" w:rsidRPr="00792CB9" w:rsidRDefault="004F70F4" w:rsidP="004F70F4">
            <w:pPr>
              <w:tabs>
                <w:tab w:val="left" w:pos="2127"/>
                <w:tab w:val="left" w:pos="2410"/>
                <w:tab w:val="left" w:pos="2552"/>
                <w:tab w:val="left" w:pos="2694"/>
                <w:tab w:val="left" w:pos="7796"/>
              </w:tabs>
              <w:spacing w:after="0" w:line="240" w:lineRule="auto"/>
              <w:rPr>
                <w:b/>
                <w:sz w:val="24"/>
                <w:szCs w:val="24"/>
              </w:rPr>
            </w:pPr>
            <w:r w:rsidRPr="00792CB9">
              <w:rPr>
                <w:b/>
                <w:sz w:val="24"/>
                <w:szCs w:val="24"/>
              </w:rPr>
              <w:t>Nombre del programa</w:t>
            </w:r>
            <w:r>
              <w:rPr>
                <w:b/>
                <w:sz w:val="24"/>
                <w:szCs w:val="24"/>
              </w:rPr>
              <w:t>:</w:t>
            </w:r>
          </w:p>
          <w:p w:rsidR="004F70F4" w:rsidRPr="00792CB9" w:rsidRDefault="004F70F4" w:rsidP="004F70F4">
            <w:pPr>
              <w:tabs>
                <w:tab w:val="left" w:pos="7796"/>
              </w:tabs>
              <w:spacing w:after="0" w:line="240" w:lineRule="auto"/>
              <w:rPr>
                <w:b/>
                <w:sz w:val="24"/>
                <w:szCs w:val="24"/>
              </w:rPr>
            </w:pPr>
          </w:p>
        </w:tc>
        <w:tc>
          <w:tcPr>
            <w:tcW w:w="6498" w:type="dxa"/>
            <w:tcBorders>
              <w:top w:val="single" w:sz="4" w:space="0" w:color="auto"/>
              <w:left w:val="nil"/>
              <w:bottom w:val="single" w:sz="4" w:space="0" w:color="auto"/>
              <w:right w:val="nil"/>
            </w:tcBorders>
            <w:vAlign w:val="center"/>
          </w:tcPr>
          <w:p w:rsidR="004F70F4" w:rsidRPr="00325178" w:rsidRDefault="004F70F4" w:rsidP="004F70F4">
            <w:pPr>
              <w:tabs>
                <w:tab w:val="left" w:pos="7796"/>
              </w:tabs>
              <w:spacing w:after="0" w:line="240" w:lineRule="auto"/>
              <w:jc w:val="center"/>
              <w:rPr>
                <w:b/>
                <w:sz w:val="24"/>
                <w:szCs w:val="24"/>
              </w:rPr>
            </w:pPr>
            <w:r w:rsidRPr="004F70F4">
              <w:rPr>
                <w:b/>
                <w:sz w:val="24"/>
                <w:szCs w:val="24"/>
              </w:rPr>
              <w:t>Subsidio para el Fortalecimiento del desempeño en materia de Seguridad Pública</w:t>
            </w:r>
          </w:p>
        </w:tc>
      </w:tr>
      <w:tr w:rsidR="00846D8F" w:rsidTr="00846D8F">
        <w:tc>
          <w:tcPr>
            <w:tcW w:w="6498" w:type="dxa"/>
            <w:tcBorders>
              <w:top w:val="nil"/>
              <w:left w:val="nil"/>
              <w:bottom w:val="nil"/>
              <w:right w:val="nil"/>
            </w:tcBorders>
          </w:tcPr>
          <w:p w:rsidR="00846D8F" w:rsidRPr="00792CB9" w:rsidRDefault="00846D8F" w:rsidP="00BD496D">
            <w:pPr>
              <w:tabs>
                <w:tab w:val="left" w:pos="2127"/>
                <w:tab w:val="left" w:pos="2410"/>
                <w:tab w:val="left" w:pos="2552"/>
                <w:tab w:val="left" w:pos="2694"/>
                <w:tab w:val="left" w:pos="7796"/>
              </w:tabs>
              <w:spacing w:after="0" w:line="240" w:lineRule="auto"/>
              <w:rPr>
                <w:b/>
                <w:sz w:val="24"/>
                <w:szCs w:val="24"/>
              </w:rPr>
            </w:pPr>
          </w:p>
        </w:tc>
        <w:tc>
          <w:tcPr>
            <w:tcW w:w="6498" w:type="dxa"/>
            <w:tcBorders>
              <w:top w:val="single" w:sz="4" w:space="0" w:color="auto"/>
              <w:left w:val="nil"/>
              <w:bottom w:val="nil"/>
              <w:right w:val="nil"/>
            </w:tcBorders>
          </w:tcPr>
          <w:p w:rsidR="00846D8F" w:rsidRDefault="00846D8F" w:rsidP="00BD496D">
            <w:pPr>
              <w:tabs>
                <w:tab w:val="left" w:pos="7796"/>
              </w:tabs>
              <w:spacing w:after="0" w:line="240" w:lineRule="auto"/>
              <w:jc w:val="center"/>
              <w:rPr>
                <w:b/>
                <w:sz w:val="24"/>
                <w:szCs w:val="24"/>
              </w:rPr>
            </w:pPr>
          </w:p>
        </w:tc>
      </w:tr>
    </w:tbl>
    <w:tbl>
      <w:tblPr>
        <w:tblW w:w="512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611"/>
        <w:gridCol w:w="2233"/>
        <w:gridCol w:w="1119"/>
        <w:gridCol w:w="2836"/>
        <w:gridCol w:w="1700"/>
        <w:gridCol w:w="1278"/>
        <w:gridCol w:w="1844"/>
        <w:gridCol w:w="2266"/>
      </w:tblGrid>
      <w:tr w:rsidR="00E600BE" w:rsidRPr="00AF2939" w:rsidTr="00E600BE">
        <w:trPr>
          <w:trHeight w:val="1140"/>
          <w:jc w:val="center"/>
        </w:trPr>
        <w:tc>
          <w:tcPr>
            <w:tcW w:w="220" w:type="pct"/>
            <w:shd w:val="clear" w:color="000000" w:fill="948A54"/>
            <w:noWrap/>
            <w:textDirection w:val="btLr"/>
            <w:vAlign w:val="center"/>
            <w:hideMark/>
          </w:tcPr>
          <w:p w:rsidR="00756864" w:rsidRPr="00AF2939" w:rsidRDefault="00756864" w:rsidP="00A71ADC">
            <w:pPr>
              <w:spacing w:after="0" w:line="240" w:lineRule="auto"/>
              <w:jc w:val="center"/>
              <w:rPr>
                <w:rFonts w:ascii="Calibri" w:eastAsia="Times New Roman" w:hAnsi="Calibri" w:cs="Times New Roman"/>
                <w:b/>
                <w:color w:val="FFFFFF" w:themeColor="background1"/>
                <w:sz w:val="20"/>
                <w:szCs w:val="20"/>
                <w:lang w:eastAsia="es-MX"/>
              </w:rPr>
            </w:pPr>
            <w:r w:rsidRPr="00AF2939">
              <w:rPr>
                <w:rFonts w:ascii="Calibri" w:eastAsia="Times New Roman" w:hAnsi="Calibri" w:cs="Arial"/>
                <w:b/>
                <w:color w:val="FFFFFF" w:themeColor="background1"/>
                <w:sz w:val="20"/>
                <w:szCs w:val="20"/>
                <w:lang w:eastAsia="es-MX"/>
              </w:rPr>
              <w:t xml:space="preserve">Núm. </w:t>
            </w:r>
            <w:proofErr w:type="spellStart"/>
            <w:r w:rsidRPr="00AF2939">
              <w:rPr>
                <w:rFonts w:ascii="Calibri" w:eastAsia="Times New Roman" w:hAnsi="Calibri" w:cs="Arial"/>
                <w:b/>
                <w:color w:val="FFFFFF" w:themeColor="background1"/>
                <w:sz w:val="20"/>
                <w:szCs w:val="20"/>
                <w:lang w:eastAsia="es-MX"/>
              </w:rPr>
              <w:t>Consc</w:t>
            </w:r>
            <w:proofErr w:type="spellEnd"/>
            <w:r w:rsidRPr="00AF2939">
              <w:rPr>
                <w:rFonts w:ascii="Calibri" w:eastAsia="Times New Roman" w:hAnsi="Calibri" w:cs="Arial"/>
                <w:b/>
                <w:color w:val="FFFFFF" w:themeColor="background1"/>
                <w:sz w:val="20"/>
                <w:szCs w:val="20"/>
                <w:lang w:eastAsia="es-MX"/>
              </w:rPr>
              <w:t>.</w:t>
            </w:r>
          </w:p>
        </w:tc>
        <w:tc>
          <w:tcPr>
            <w:tcW w:w="804" w:type="pct"/>
            <w:shd w:val="clear" w:color="000000" w:fill="948A54"/>
            <w:noWrap/>
            <w:textDirection w:val="btLr"/>
            <w:vAlign w:val="center"/>
            <w:hideMark/>
          </w:tcPr>
          <w:p w:rsidR="00756864" w:rsidRPr="00AF2939" w:rsidRDefault="00756864" w:rsidP="00A71ADC">
            <w:pPr>
              <w:spacing w:after="0" w:line="240" w:lineRule="auto"/>
              <w:jc w:val="center"/>
              <w:rPr>
                <w:rFonts w:ascii="Calibri" w:eastAsia="Times New Roman" w:hAnsi="Calibri" w:cs="Times New Roman"/>
                <w:b/>
                <w:color w:val="FFFFFF" w:themeColor="background1"/>
                <w:sz w:val="20"/>
                <w:szCs w:val="20"/>
                <w:lang w:eastAsia="es-MX"/>
              </w:rPr>
            </w:pPr>
            <w:r w:rsidRPr="00AF2939">
              <w:rPr>
                <w:rFonts w:ascii="Calibri" w:eastAsia="Times New Roman" w:hAnsi="Calibri" w:cs="Times New Roman"/>
                <w:b/>
                <w:color w:val="FFFFFF" w:themeColor="background1"/>
                <w:sz w:val="20"/>
                <w:szCs w:val="20"/>
                <w:lang w:eastAsia="es-MX"/>
              </w:rPr>
              <w:t>Aspecto Susceptible de Mejora</w:t>
            </w:r>
          </w:p>
        </w:tc>
        <w:tc>
          <w:tcPr>
            <w:tcW w:w="403" w:type="pct"/>
            <w:shd w:val="clear" w:color="000000" w:fill="948A54"/>
            <w:noWrap/>
            <w:textDirection w:val="btLr"/>
            <w:vAlign w:val="center"/>
            <w:hideMark/>
          </w:tcPr>
          <w:p w:rsidR="00756864" w:rsidRPr="00AF2939" w:rsidRDefault="00756864" w:rsidP="00A71ADC">
            <w:pPr>
              <w:spacing w:after="0" w:line="240" w:lineRule="auto"/>
              <w:jc w:val="center"/>
              <w:rPr>
                <w:rFonts w:ascii="Calibri" w:eastAsia="Times New Roman" w:hAnsi="Calibri" w:cs="Times New Roman"/>
                <w:b/>
                <w:color w:val="FFFFFF" w:themeColor="background1"/>
                <w:sz w:val="20"/>
                <w:szCs w:val="20"/>
                <w:lang w:eastAsia="es-MX"/>
              </w:rPr>
            </w:pPr>
            <w:r w:rsidRPr="00AF2939">
              <w:rPr>
                <w:rFonts w:ascii="Calibri" w:eastAsia="Times New Roman" w:hAnsi="Calibri" w:cs="Arial"/>
                <w:b/>
                <w:color w:val="FFFFFF" w:themeColor="background1"/>
                <w:sz w:val="20"/>
                <w:szCs w:val="20"/>
                <w:lang w:eastAsia="es-MX"/>
              </w:rPr>
              <w:t>Área Coordinadora</w:t>
            </w:r>
          </w:p>
        </w:tc>
        <w:tc>
          <w:tcPr>
            <w:tcW w:w="1021" w:type="pct"/>
            <w:shd w:val="clear" w:color="000000" w:fill="948A54"/>
            <w:noWrap/>
            <w:textDirection w:val="btLr"/>
            <w:vAlign w:val="center"/>
            <w:hideMark/>
          </w:tcPr>
          <w:p w:rsidR="00756864" w:rsidRPr="00AF2939" w:rsidRDefault="00756864" w:rsidP="00A71ADC">
            <w:pPr>
              <w:spacing w:after="0" w:line="240" w:lineRule="auto"/>
              <w:jc w:val="center"/>
              <w:rPr>
                <w:rFonts w:ascii="Calibri" w:eastAsia="Times New Roman" w:hAnsi="Calibri" w:cs="Times New Roman"/>
                <w:b/>
                <w:color w:val="FFFFFF" w:themeColor="background1"/>
                <w:sz w:val="20"/>
                <w:szCs w:val="20"/>
                <w:lang w:eastAsia="es-MX"/>
              </w:rPr>
            </w:pPr>
            <w:r w:rsidRPr="00AF2939">
              <w:rPr>
                <w:rFonts w:ascii="Calibri" w:eastAsia="Times New Roman" w:hAnsi="Calibri" w:cs="Arial"/>
                <w:b/>
                <w:color w:val="FFFFFF" w:themeColor="background1"/>
                <w:sz w:val="20"/>
                <w:szCs w:val="20"/>
                <w:lang w:eastAsia="es-MX"/>
              </w:rPr>
              <w:t>Acciones a emprender</w:t>
            </w:r>
          </w:p>
        </w:tc>
        <w:tc>
          <w:tcPr>
            <w:tcW w:w="612" w:type="pct"/>
            <w:shd w:val="clear" w:color="000000" w:fill="948A54"/>
            <w:noWrap/>
            <w:textDirection w:val="btLr"/>
            <w:vAlign w:val="center"/>
            <w:hideMark/>
          </w:tcPr>
          <w:p w:rsidR="00756864" w:rsidRPr="00AF2939" w:rsidRDefault="00756864" w:rsidP="00A71ADC">
            <w:pPr>
              <w:spacing w:after="0" w:line="240" w:lineRule="auto"/>
              <w:jc w:val="center"/>
              <w:rPr>
                <w:rFonts w:ascii="Calibri" w:eastAsia="Times New Roman" w:hAnsi="Calibri" w:cs="Times New Roman"/>
                <w:b/>
                <w:color w:val="FFFFFF" w:themeColor="background1"/>
                <w:sz w:val="20"/>
                <w:szCs w:val="20"/>
                <w:lang w:eastAsia="es-MX"/>
              </w:rPr>
            </w:pPr>
            <w:r w:rsidRPr="00AF2939">
              <w:rPr>
                <w:rFonts w:ascii="Calibri" w:eastAsia="Times New Roman" w:hAnsi="Calibri" w:cs="Arial"/>
                <w:b/>
                <w:color w:val="FFFFFF" w:themeColor="background1"/>
                <w:sz w:val="20"/>
                <w:szCs w:val="20"/>
                <w:lang w:eastAsia="es-MX"/>
              </w:rPr>
              <w:t>Área Responsable</w:t>
            </w:r>
          </w:p>
        </w:tc>
        <w:tc>
          <w:tcPr>
            <w:tcW w:w="460" w:type="pct"/>
            <w:shd w:val="clear" w:color="000000" w:fill="948A54"/>
            <w:noWrap/>
            <w:textDirection w:val="btLr"/>
            <w:vAlign w:val="center"/>
            <w:hideMark/>
          </w:tcPr>
          <w:p w:rsidR="00756864" w:rsidRPr="00AF2939" w:rsidRDefault="00756864" w:rsidP="00A71ADC">
            <w:pPr>
              <w:spacing w:after="0" w:line="240" w:lineRule="auto"/>
              <w:jc w:val="center"/>
              <w:rPr>
                <w:rFonts w:ascii="Calibri" w:eastAsia="Times New Roman" w:hAnsi="Calibri" w:cs="Times New Roman"/>
                <w:b/>
                <w:color w:val="FFFFFF" w:themeColor="background1"/>
                <w:sz w:val="20"/>
                <w:szCs w:val="20"/>
                <w:lang w:eastAsia="es-MX"/>
              </w:rPr>
            </w:pPr>
            <w:r w:rsidRPr="00AF2939">
              <w:rPr>
                <w:rFonts w:ascii="Calibri" w:eastAsia="Times New Roman" w:hAnsi="Calibri" w:cs="Arial"/>
                <w:b/>
                <w:color w:val="FFFFFF" w:themeColor="background1"/>
                <w:sz w:val="20"/>
                <w:szCs w:val="20"/>
                <w:lang w:eastAsia="es-MX"/>
              </w:rPr>
              <w:t>Fecha de Término</w:t>
            </w:r>
          </w:p>
        </w:tc>
        <w:tc>
          <w:tcPr>
            <w:tcW w:w="664" w:type="pct"/>
            <w:shd w:val="clear" w:color="000000" w:fill="948A54"/>
            <w:noWrap/>
            <w:textDirection w:val="btLr"/>
            <w:vAlign w:val="center"/>
            <w:hideMark/>
          </w:tcPr>
          <w:p w:rsidR="00756864" w:rsidRPr="00AF2939" w:rsidRDefault="0008445E" w:rsidP="0008445E">
            <w:pPr>
              <w:spacing w:after="0" w:line="240" w:lineRule="auto"/>
              <w:jc w:val="center"/>
              <w:rPr>
                <w:rFonts w:ascii="Calibri" w:eastAsia="Times New Roman" w:hAnsi="Calibri" w:cs="Times New Roman"/>
                <w:b/>
                <w:color w:val="FFFFFF" w:themeColor="background1"/>
                <w:sz w:val="20"/>
                <w:szCs w:val="20"/>
                <w:lang w:eastAsia="es-MX"/>
              </w:rPr>
            </w:pPr>
            <w:r w:rsidRPr="00AF2939">
              <w:rPr>
                <w:rFonts w:ascii="Calibri" w:eastAsia="Times New Roman" w:hAnsi="Calibri" w:cs="Arial"/>
                <w:b/>
                <w:color w:val="FFFFFF" w:themeColor="background1"/>
                <w:sz w:val="20"/>
                <w:szCs w:val="20"/>
                <w:lang w:eastAsia="es-MX"/>
              </w:rPr>
              <w:t>Resultados Esperados</w:t>
            </w:r>
          </w:p>
        </w:tc>
        <w:tc>
          <w:tcPr>
            <w:tcW w:w="816" w:type="pct"/>
            <w:shd w:val="clear" w:color="000000" w:fill="948A54"/>
            <w:noWrap/>
            <w:textDirection w:val="btLr"/>
            <w:vAlign w:val="center"/>
            <w:hideMark/>
          </w:tcPr>
          <w:p w:rsidR="00756864" w:rsidRPr="00AF2939" w:rsidRDefault="00756864" w:rsidP="00A71ADC">
            <w:pPr>
              <w:spacing w:after="0" w:line="240" w:lineRule="auto"/>
              <w:jc w:val="center"/>
              <w:rPr>
                <w:rFonts w:ascii="Calibri" w:eastAsia="Times New Roman" w:hAnsi="Calibri" w:cs="Times New Roman"/>
                <w:b/>
                <w:color w:val="FFFFFF" w:themeColor="background1"/>
                <w:sz w:val="20"/>
                <w:szCs w:val="20"/>
                <w:lang w:eastAsia="es-MX"/>
              </w:rPr>
            </w:pPr>
            <w:r w:rsidRPr="00AF2939">
              <w:rPr>
                <w:rFonts w:ascii="Calibri" w:eastAsia="Times New Roman" w:hAnsi="Calibri" w:cs="Times New Roman"/>
                <w:b/>
                <w:color w:val="FFFFFF" w:themeColor="background1"/>
                <w:sz w:val="20"/>
                <w:szCs w:val="20"/>
                <w:lang w:eastAsia="es-MX"/>
              </w:rPr>
              <w:t>Productos  y/o evidencias</w:t>
            </w:r>
          </w:p>
        </w:tc>
      </w:tr>
      <w:tr w:rsidR="00C32137" w:rsidRPr="00AF2939" w:rsidTr="00581430">
        <w:trPr>
          <w:trHeight w:val="350"/>
          <w:jc w:val="center"/>
        </w:trPr>
        <w:tc>
          <w:tcPr>
            <w:tcW w:w="220" w:type="pct"/>
            <w:shd w:val="clear" w:color="auto" w:fill="auto"/>
            <w:noWrap/>
            <w:vAlign w:val="center"/>
          </w:tcPr>
          <w:p w:rsidR="00C32137" w:rsidRPr="002A398E" w:rsidRDefault="00C32137" w:rsidP="00C32137">
            <w:pPr>
              <w:spacing w:after="0" w:line="240" w:lineRule="auto"/>
              <w:jc w:val="center"/>
              <w:rPr>
                <w:rFonts w:ascii="Calibri" w:eastAsia="Times New Roman" w:hAnsi="Calibri" w:cs="Times New Roman"/>
                <w:color w:val="000000"/>
                <w:sz w:val="20"/>
                <w:szCs w:val="20"/>
                <w:highlight w:val="yellow"/>
                <w:lang w:eastAsia="es-MX"/>
              </w:rPr>
            </w:pPr>
            <w:r w:rsidRPr="002A398E">
              <w:rPr>
                <w:rFonts w:ascii="Calibri" w:eastAsia="Times New Roman" w:hAnsi="Calibri" w:cs="Times New Roman"/>
                <w:color w:val="000000"/>
                <w:sz w:val="20"/>
                <w:szCs w:val="20"/>
                <w:highlight w:val="yellow"/>
                <w:lang w:eastAsia="es-MX"/>
              </w:rPr>
              <w:t>1</w:t>
            </w:r>
          </w:p>
        </w:tc>
        <w:tc>
          <w:tcPr>
            <w:tcW w:w="804" w:type="pct"/>
            <w:shd w:val="clear" w:color="auto" w:fill="auto"/>
            <w:noWrap/>
            <w:vAlign w:val="center"/>
          </w:tcPr>
          <w:p w:rsidR="00C32137" w:rsidRPr="002A398E" w:rsidRDefault="00C32137" w:rsidP="00C32137">
            <w:pPr>
              <w:rPr>
                <w:rFonts w:ascii="Calibri" w:eastAsia="Times New Roman" w:hAnsi="Calibri" w:cs="Times New Roman"/>
                <w:color w:val="000000"/>
                <w:sz w:val="20"/>
                <w:szCs w:val="20"/>
                <w:highlight w:val="yellow"/>
                <w:lang w:eastAsia="es-MX"/>
              </w:rPr>
            </w:pPr>
            <w:r w:rsidRPr="002A398E">
              <w:rPr>
                <w:rFonts w:ascii="Calibri" w:eastAsia="Times New Roman" w:hAnsi="Calibri" w:cs="Times New Roman"/>
                <w:color w:val="000000"/>
                <w:sz w:val="20"/>
                <w:szCs w:val="20"/>
                <w:highlight w:val="yellow"/>
                <w:lang w:eastAsia="es-MX"/>
              </w:rPr>
              <w:t>Continuar con el proceso de evaluación del Programa en el próximo Programa Anual de Evaluación.</w:t>
            </w:r>
          </w:p>
        </w:tc>
        <w:tc>
          <w:tcPr>
            <w:tcW w:w="403" w:type="pct"/>
            <w:shd w:val="clear" w:color="auto" w:fill="auto"/>
            <w:noWrap/>
            <w:vAlign w:val="center"/>
          </w:tcPr>
          <w:p w:rsidR="00C32137" w:rsidRPr="00AF2939" w:rsidRDefault="00C32137" w:rsidP="00C32137">
            <w:pPr>
              <w:spacing w:after="0" w:line="240" w:lineRule="auto"/>
              <w:jc w:val="center"/>
              <w:rPr>
                <w:rFonts w:ascii="Calibri" w:eastAsia="Times New Roman" w:hAnsi="Calibri" w:cs="Times New Roman"/>
                <w:color w:val="000000"/>
                <w:sz w:val="20"/>
                <w:szCs w:val="20"/>
                <w:lang w:eastAsia="es-MX"/>
              </w:rPr>
            </w:pPr>
            <w:r>
              <w:rPr>
                <w:rFonts w:ascii="Calibri" w:eastAsia="Times New Roman" w:hAnsi="Calibri" w:cs="Times New Roman"/>
                <w:color w:val="000000"/>
                <w:sz w:val="20"/>
                <w:szCs w:val="20"/>
                <w:lang w:eastAsia="es-MX"/>
              </w:rPr>
              <w:t>Contraloría Municipal</w:t>
            </w:r>
          </w:p>
        </w:tc>
        <w:tc>
          <w:tcPr>
            <w:tcW w:w="1021" w:type="pct"/>
            <w:shd w:val="clear" w:color="auto" w:fill="auto"/>
            <w:noWrap/>
            <w:vAlign w:val="center"/>
          </w:tcPr>
          <w:p w:rsidR="00C32137" w:rsidRPr="00AF2939" w:rsidRDefault="00C32137" w:rsidP="00C32137">
            <w:pPr>
              <w:spacing w:after="0" w:line="240" w:lineRule="auto"/>
              <w:rPr>
                <w:rFonts w:ascii="Calibri" w:eastAsia="Times New Roman" w:hAnsi="Calibri" w:cs="Times New Roman"/>
                <w:color w:val="000000"/>
                <w:sz w:val="20"/>
                <w:szCs w:val="20"/>
                <w:lang w:eastAsia="es-MX"/>
              </w:rPr>
            </w:pPr>
            <w:r w:rsidRPr="00C12E7E">
              <w:rPr>
                <w:rFonts w:ascii="Calibri" w:eastAsia="Times New Roman" w:hAnsi="Calibri" w:cs="Times New Roman"/>
                <w:color w:val="000000"/>
                <w:sz w:val="20"/>
                <w:szCs w:val="20"/>
                <w:lang w:eastAsia="es-MX"/>
              </w:rPr>
              <w:t>Realizar una segunda evaluación de tipo Diseño que permita retroalimentar al Programa para consolidar su consistencia.</w:t>
            </w:r>
          </w:p>
        </w:tc>
        <w:tc>
          <w:tcPr>
            <w:tcW w:w="612" w:type="pct"/>
            <w:shd w:val="clear" w:color="auto" w:fill="auto"/>
            <w:noWrap/>
            <w:vAlign w:val="center"/>
          </w:tcPr>
          <w:p w:rsidR="00C32137" w:rsidRPr="00AF2939" w:rsidRDefault="00C32137" w:rsidP="00C32137">
            <w:pPr>
              <w:spacing w:after="0" w:line="240" w:lineRule="auto"/>
              <w:jc w:val="center"/>
              <w:rPr>
                <w:rFonts w:ascii="Calibri" w:eastAsia="Times New Roman" w:hAnsi="Calibri" w:cs="Times New Roman"/>
                <w:color w:val="000000"/>
                <w:sz w:val="20"/>
                <w:szCs w:val="20"/>
                <w:lang w:eastAsia="es-MX"/>
              </w:rPr>
            </w:pPr>
            <w:r>
              <w:rPr>
                <w:rFonts w:ascii="Calibri" w:eastAsia="Times New Roman" w:hAnsi="Calibri" w:cs="Times New Roman"/>
                <w:color w:val="000000"/>
                <w:sz w:val="20"/>
                <w:szCs w:val="20"/>
                <w:lang w:eastAsia="es-MX"/>
              </w:rPr>
              <w:t>Unidad Administrativa de Modernización Administrativa y Sistema de Evaluación al Desempeño</w:t>
            </w:r>
          </w:p>
        </w:tc>
        <w:tc>
          <w:tcPr>
            <w:tcW w:w="460" w:type="pct"/>
            <w:shd w:val="clear" w:color="auto" w:fill="auto"/>
            <w:noWrap/>
          </w:tcPr>
          <w:p w:rsidR="00C32137" w:rsidRDefault="00C32137" w:rsidP="00C32137">
            <w:r w:rsidRPr="0043176C">
              <w:rPr>
                <w:rFonts w:ascii="Calibri" w:eastAsia="Times New Roman" w:hAnsi="Calibri" w:cs="Times New Roman"/>
                <w:color w:val="000000"/>
                <w:sz w:val="20"/>
                <w:szCs w:val="20"/>
                <w:lang w:eastAsia="es-MX"/>
              </w:rPr>
              <w:t>30/09/2020</w:t>
            </w:r>
          </w:p>
        </w:tc>
        <w:tc>
          <w:tcPr>
            <w:tcW w:w="664" w:type="pct"/>
            <w:shd w:val="clear" w:color="auto" w:fill="auto"/>
            <w:noWrap/>
            <w:vAlign w:val="center"/>
          </w:tcPr>
          <w:p w:rsidR="00C32137" w:rsidRPr="00AF2939" w:rsidRDefault="00C32137" w:rsidP="00C32137">
            <w:pPr>
              <w:spacing w:after="0" w:line="240" w:lineRule="auto"/>
              <w:rPr>
                <w:rFonts w:ascii="Calibri" w:eastAsia="Times New Roman" w:hAnsi="Calibri" w:cs="Times New Roman"/>
                <w:color w:val="000000"/>
                <w:sz w:val="20"/>
                <w:szCs w:val="20"/>
                <w:lang w:eastAsia="es-MX"/>
              </w:rPr>
            </w:pPr>
            <w:r>
              <w:rPr>
                <w:rFonts w:ascii="Calibri" w:eastAsia="Times New Roman" w:hAnsi="Calibri" w:cs="Times New Roman"/>
                <w:color w:val="000000"/>
                <w:sz w:val="20"/>
                <w:szCs w:val="20"/>
                <w:lang w:eastAsia="es-MX"/>
              </w:rPr>
              <w:t>Continuar con el ciclo de evaluaciones establecidas por el Consejo Nacional de Evaluación</w:t>
            </w:r>
          </w:p>
        </w:tc>
        <w:tc>
          <w:tcPr>
            <w:tcW w:w="816" w:type="pct"/>
            <w:shd w:val="clear" w:color="auto" w:fill="auto"/>
            <w:noWrap/>
            <w:vAlign w:val="center"/>
          </w:tcPr>
          <w:p w:rsidR="00C32137" w:rsidRPr="00AF2939" w:rsidRDefault="00C32137" w:rsidP="00C32137">
            <w:pPr>
              <w:spacing w:after="0" w:line="240" w:lineRule="auto"/>
              <w:rPr>
                <w:rFonts w:ascii="Calibri" w:eastAsia="Times New Roman" w:hAnsi="Calibri" w:cs="Times New Roman"/>
                <w:color w:val="000000"/>
                <w:sz w:val="20"/>
                <w:szCs w:val="20"/>
                <w:lang w:eastAsia="es-MX"/>
              </w:rPr>
            </w:pPr>
            <w:r>
              <w:rPr>
                <w:rFonts w:ascii="Calibri" w:eastAsia="Times New Roman" w:hAnsi="Calibri" w:cs="Times New Roman"/>
                <w:color w:val="000000"/>
                <w:sz w:val="20"/>
                <w:szCs w:val="20"/>
                <w:lang w:eastAsia="es-MX"/>
              </w:rPr>
              <w:t>Informe Final de Evaluación de tipo Diseño</w:t>
            </w:r>
          </w:p>
        </w:tc>
      </w:tr>
      <w:tr w:rsidR="00C32137" w:rsidRPr="00AF2939" w:rsidTr="00581430">
        <w:trPr>
          <w:trHeight w:val="573"/>
          <w:jc w:val="center"/>
        </w:trPr>
        <w:tc>
          <w:tcPr>
            <w:tcW w:w="220" w:type="pct"/>
            <w:shd w:val="clear" w:color="auto" w:fill="auto"/>
            <w:noWrap/>
            <w:vAlign w:val="center"/>
          </w:tcPr>
          <w:p w:rsidR="00C32137" w:rsidRPr="002A398E" w:rsidRDefault="00C32137" w:rsidP="00C32137">
            <w:pPr>
              <w:spacing w:after="0" w:line="240" w:lineRule="auto"/>
              <w:jc w:val="center"/>
              <w:rPr>
                <w:rFonts w:ascii="Calibri" w:eastAsia="Times New Roman" w:hAnsi="Calibri" w:cs="Times New Roman"/>
                <w:color w:val="000000"/>
                <w:sz w:val="20"/>
                <w:szCs w:val="20"/>
                <w:highlight w:val="yellow"/>
                <w:lang w:eastAsia="es-MX"/>
              </w:rPr>
            </w:pPr>
            <w:r w:rsidRPr="002A398E">
              <w:rPr>
                <w:rFonts w:ascii="Calibri" w:eastAsia="Times New Roman" w:hAnsi="Calibri" w:cs="Times New Roman"/>
                <w:color w:val="000000"/>
                <w:sz w:val="20"/>
                <w:szCs w:val="20"/>
                <w:highlight w:val="yellow"/>
                <w:lang w:eastAsia="es-MX"/>
              </w:rPr>
              <w:t>2</w:t>
            </w:r>
          </w:p>
        </w:tc>
        <w:tc>
          <w:tcPr>
            <w:tcW w:w="804" w:type="pct"/>
            <w:shd w:val="clear" w:color="auto" w:fill="auto"/>
            <w:noWrap/>
            <w:vAlign w:val="center"/>
          </w:tcPr>
          <w:p w:rsidR="00C32137" w:rsidRPr="002A398E" w:rsidRDefault="00C32137" w:rsidP="00C32137">
            <w:pPr>
              <w:rPr>
                <w:rFonts w:ascii="Calibri" w:eastAsia="Times New Roman" w:hAnsi="Calibri" w:cs="Times New Roman"/>
                <w:color w:val="000000"/>
                <w:sz w:val="20"/>
                <w:szCs w:val="20"/>
                <w:highlight w:val="yellow"/>
                <w:lang w:eastAsia="es-MX"/>
              </w:rPr>
            </w:pPr>
            <w:r w:rsidRPr="002A398E">
              <w:rPr>
                <w:rFonts w:ascii="Calibri" w:eastAsia="Times New Roman" w:hAnsi="Calibri" w:cs="Times New Roman"/>
                <w:color w:val="000000"/>
                <w:sz w:val="20"/>
                <w:szCs w:val="20"/>
                <w:highlight w:val="yellow"/>
                <w:lang w:eastAsia="es-MX"/>
              </w:rPr>
              <w:t>Establecer y documentar un catálogo de indicadores Municipal</w:t>
            </w:r>
          </w:p>
        </w:tc>
        <w:tc>
          <w:tcPr>
            <w:tcW w:w="403" w:type="pct"/>
            <w:shd w:val="clear" w:color="auto" w:fill="auto"/>
            <w:noWrap/>
            <w:vAlign w:val="center"/>
          </w:tcPr>
          <w:p w:rsidR="00C32137" w:rsidRPr="00AF2939" w:rsidRDefault="00C32137" w:rsidP="00C32137">
            <w:pPr>
              <w:spacing w:after="0" w:line="240" w:lineRule="auto"/>
              <w:jc w:val="center"/>
              <w:rPr>
                <w:rFonts w:ascii="Calibri" w:eastAsia="Times New Roman" w:hAnsi="Calibri" w:cs="Times New Roman"/>
                <w:color w:val="000000"/>
                <w:sz w:val="20"/>
                <w:szCs w:val="20"/>
                <w:lang w:eastAsia="es-MX"/>
              </w:rPr>
            </w:pPr>
            <w:r>
              <w:rPr>
                <w:rFonts w:ascii="Calibri" w:eastAsia="Times New Roman" w:hAnsi="Calibri" w:cs="Times New Roman"/>
                <w:color w:val="000000"/>
                <w:sz w:val="20"/>
                <w:szCs w:val="20"/>
                <w:lang w:eastAsia="es-MX"/>
              </w:rPr>
              <w:t>Contraloría Municipal</w:t>
            </w:r>
          </w:p>
        </w:tc>
        <w:tc>
          <w:tcPr>
            <w:tcW w:w="1021" w:type="pct"/>
            <w:shd w:val="clear" w:color="auto" w:fill="auto"/>
            <w:noWrap/>
            <w:vAlign w:val="center"/>
          </w:tcPr>
          <w:p w:rsidR="00C32137" w:rsidRPr="00AF2939" w:rsidRDefault="00C32137" w:rsidP="00C32137">
            <w:pPr>
              <w:spacing w:after="0" w:line="240" w:lineRule="auto"/>
              <w:rPr>
                <w:rFonts w:ascii="Calibri" w:eastAsia="Times New Roman" w:hAnsi="Calibri" w:cs="Times New Roman"/>
                <w:color w:val="000000"/>
                <w:sz w:val="20"/>
                <w:szCs w:val="20"/>
                <w:lang w:eastAsia="es-MX"/>
              </w:rPr>
            </w:pPr>
            <w:r w:rsidRPr="00C12E7E">
              <w:rPr>
                <w:rFonts w:ascii="Calibri" w:eastAsia="Times New Roman" w:hAnsi="Calibri" w:cs="Times New Roman"/>
                <w:color w:val="000000"/>
                <w:sz w:val="20"/>
                <w:szCs w:val="20"/>
                <w:lang w:eastAsia="es-MX"/>
              </w:rPr>
              <w:t>Establecer y documentar un catálogo de indicadores a nivel Municipal, el cual contenga la base para cada uno de los Programas presupuestarios y, con ello, realizar el monitoreo de los procesos, insumos y de las actividades ejecutadas con el fin de lograr los productos específicos del Programa.</w:t>
            </w:r>
          </w:p>
        </w:tc>
        <w:tc>
          <w:tcPr>
            <w:tcW w:w="612" w:type="pct"/>
            <w:shd w:val="clear" w:color="auto" w:fill="auto"/>
            <w:noWrap/>
            <w:vAlign w:val="center"/>
          </w:tcPr>
          <w:p w:rsidR="00C32137" w:rsidRPr="00AF2939" w:rsidRDefault="00C32137" w:rsidP="00C32137">
            <w:pPr>
              <w:spacing w:after="0" w:line="240" w:lineRule="auto"/>
              <w:jc w:val="center"/>
              <w:rPr>
                <w:rFonts w:ascii="Calibri" w:eastAsia="Times New Roman" w:hAnsi="Calibri" w:cs="Times New Roman"/>
                <w:color w:val="000000"/>
                <w:sz w:val="20"/>
                <w:szCs w:val="20"/>
                <w:lang w:eastAsia="es-MX"/>
              </w:rPr>
            </w:pPr>
            <w:r>
              <w:rPr>
                <w:rFonts w:ascii="Calibri" w:eastAsia="Times New Roman" w:hAnsi="Calibri" w:cs="Times New Roman"/>
                <w:color w:val="000000"/>
                <w:sz w:val="20"/>
                <w:szCs w:val="20"/>
                <w:lang w:eastAsia="es-MX"/>
              </w:rPr>
              <w:t>Unidad Administrativa de Modernización Administrativa y Sistema de Evaluación al Desempeño</w:t>
            </w:r>
          </w:p>
        </w:tc>
        <w:tc>
          <w:tcPr>
            <w:tcW w:w="460" w:type="pct"/>
            <w:shd w:val="clear" w:color="auto" w:fill="auto"/>
            <w:noWrap/>
          </w:tcPr>
          <w:p w:rsidR="00C32137" w:rsidRDefault="00C32137" w:rsidP="00C32137">
            <w:r w:rsidRPr="0043176C">
              <w:rPr>
                <w:rFonts w:ascii="Calibri" w:eastAsia="Times New Roman" w:hAnsi="Calibri" w:cs="Times New Roman"/>
                <w:color w:val="000000"/>
                <w:sz w:val="20"/>
                <w:szCs w:val="20"/>
                <w:lang w:eastAsia="es-MX"/>
              </w:rPr>
              <w:t>30/09/2020</w:t>
            </w:r>
          </w:p>
        </w:tc>
        <w:tc>
          <w:tcPr>
            <w:tcW w:w="664" w:type="pct"/>
            <w:tcBorders>
              <w:top w:val="single" w:sz="8" w:space="0" w:color="auto"/>
              <w:left w:val="single" w:sz="8" w:space="0" w:color="auto"/>
              <w:bottom w:val="single" w:sz="8" w:space="0" w:color="auto"/>
              <w:right w:val="single" w:sz="4" w:space="0" w:color="auto"/>
            </w:tcBorders>
            <w:shd w:val="clear" w:color="auto" w:fill="auto"/>
            <w:noWrap/>
            <w:vAlign w:val="center"/>
          </w:tcPr>
          <w:p w:rsidR="00C32137" w:rsidRPr="00F722BD" w:rsidRDefault="00C32137" w:rsidP="00C32137">
            <w:pPr>
              <w:spacing w:after="0" w:line="240" w:lineRule="auto"/>
              <w:rPr>
                <w:rFonts w:ascii="Calibri" w:eastAsia="Times New Roman" w:hAnsi="Calibri" w:cs="Times New Roman"/>
                <w:color w:val="000000"/>
                <w:sz w:val="20"/>
                <w:szCs w:val="20"/>
                <w:lang w:eastAsia="es-MX"/>
              </w:rPr>
            </w:pPr>
            <w:r>
              <w:rPr>
                <w:rFonts w:ascii="Calibri" w:eastAsia="Times New Roman" w:hAnsi="Calibri" w:cs="Times New Roman"/>
                <w:color w:val="000000"/>
                <w:sz w:val="20"/>
                <w:szCs w:val="20"/>
                <w:lang w:eastAsia="es-MX"/>
              </w:rPr>
              <w:t>Catálogo de indicadores para los Programas Presupuestarios ejercidos a través del Municipio de Saltillo</w:t>
            </w:r>
          </w:p>
        </w:tc>
        <w:tc>
          <w:tcPr>
            <w:tcW w:w="816" w:type="pct"/>
            <w:tcBorders>
              <w:top w:val="single" w:sz="4" w:space="0" w:color="auto"/>
              <w:left w:val="single" w:sz="4" w:space="0" w:color="auto"/>
              <w:bottom w:val="single" w:sz="4" w:space="0" w:color="auto"/>
              <w:right w:val="single" w:sz="4" w:space="0" w:color="auto"/>
            </w:tcBorders>
            <w:shd w:val="clear" w:color="auto" w:fill="auto"/>
            <w:noWrap/>
            <w:vAlign w:val="center"/>
          </w:tcPr>
          <w:p w:rsidR="00C32137" w:rsidRPr="00F722BD" w:rsidRDefault="00C32137" w:rsidP="00C32137">
            <w:pPr>
              <w:spacing w:after="0" w:line="240" w:lineRule="auto"/>
              <w:rPr>
                <w:rFonts w:ascii="Calibri" w:eastAsia="Times New Roman" w:hAnsi="Calibri" w:cs="Times New Roman"/>
                <w:color w:val="000000"/>
                <w:sz w:val="20"/>
                <w:szCs w:val="20"/>
                <w:lang w:eastAsia="es-MX"/>
              </w:rPr>
            </w:pPr>
            <w:r>
              <w:rPr>
                <w:rFonts w:ascii="Calibri" w:eastAsia="Times New Roman" w:hAnsi="Calibri" w:cs="Times New Roman"/>
                <w:color w:val="000000"/>
                <w:sz w:val="20"/>
                <w:szCs w:val="20"/>
                <w:lang w:eastAsia="es-MX"/>
              </w:rPr>
              <w:t>Catálogo de Indicadores del Municipio de Saltillo</w:t>
            </w:r>
          </w:p>
        </w:tc>
      </w:tr>
      <w:tr w:rsidR="00C32137" w:rsidRPr="00AF2939" w:rsidTr="00581430">
        <w:trPr>
          <w:trHeight w:val="315"/>
          <w:jc w:val="center"/>
        </w:trPr>
        <w:tc>
          <w:tcPr>
            <w:tcW w:w="220" w:type="pct"/>
            <w:shd w:val="clear" w:color="auto" w:fill="auto"/>
            <w:noWrap/>
            <w:vAlign w:val="center"/>
          </w:tcPr>
          <w:p w:rsidR="00C32137" w:rsidRDefault="00C32137" w:rsidP="00C32137">
            <w:pPr>
              <w:spacing w:after="0" w:line="240" w:lineRule="auto"/>
              <w:jc w:val="center"/>
              <w:rPr>
                <w:rFonts w:ascii="Calibri" w:eastAsia="Times New Roman" w:hAnsi="Calibri" w:cs="Times New Roman"/>
                <w:color w:val="000000"/>
                <w:sz w:val="20"/>
                <w:szCs w:val="20"/>
                <w:lang w:eastAsia="es-MX"/>
              </w:rPr>
            </w:pPr>
            <w:r>
              <w:rPr>
                <w:rFonts w:ascii="Calibri" w:eastAsia="Times New Roman" w:hAnsi="Calibri" w:cs="Times New Roman"/>
                <w:color w:val="000000"/>
                <w:sz w:val="20"/>
                <w:szCs w:val="20"/>
                <w:lang w:eastAsia="es-MX"/>
              </w:rPr>
              <w:lastRenderedPageBreak/>
              <w:t>9</w:t>
            </w:r>
          </w:p>
        </w:tc>
        <w:tc>
          <w:tcPr>
            <w:tcW w:w="804" w:type="pct"/>
            <w:shd w:val="clear" w:color="auto" w:fill="auto"/>
            <w:noWrap/>
            <w:vAlign w:val="center"/>
          </w:tcPr>
          <w:p w:rsidR="00C32137" w:rsidRDefault="00C32137" w:rsidP="00C32137">
            <w:pPr>
              <w:rPr>
                <w:rFonts w:ascii="Calibri" w:eastAsia="Times New Roman" w:hAnsi="Calibri" w:cs="Times New Roman"/>
                <w:color w:val="000000"/>
                <w:sz w:val="20"/>
                <w:szCs w:val="20"/>
                <w:lang w:eastAsia="es-MX"/>
              </w:rPr>
            </w:pPr>
            <w:r w:rsidRPr="00621C33">
              <w:rPr>
                <w:rFonts w:ascii="Calibri" w:eastAsia="Times New Roman" w:hAnsi="Calibri" w:cs="Times New Roman"/>
                <w:color w:val="000000"/>
                <w:sz w:val="20"/>
                <w:szCs w:val="20"/>
                <w:lang w:eastAsia="es-MX"/>
              </w:rPr>
              <w:t>Realizar la alineación del Fin a los objetivos superiores del Programa.</w:t>
            </w:r>
          </w:p>
        </w:tc>
        <w:tc>
          <w:tcPr>
            <w:tcW w:w="403" w:type="pct"/>
            <w:shd w:val="clear" w:color="auto" w:fill="auto"/>
            <w:noWrap/>
            <w:vAlign w:val="center"/>
          </w:tcPr>
          <w:p w:rsidR="00C32137" w:rsidRPr="00AF2939" w:rsidRDefault="00C32137" w:rsidP="00C32137">
            <w:pPr>
              <w:spacing w:after="0" w:line="240" w:lineRule="auto"/>
              <w:jc w:val="center"/>
              <w:rPr>
                <w:rFonts w:ascii="Calibri" w:eastAsia="Times New Roman" w:hAnsi="Calibri" w:cs="Times New Roman"/>
                <w:color w:val="000000"/>
                <w:sz w:val="20"/>
                <w:szCs w:val="20"/>
                <w:lang w:eastAsia="es-MX"/>
              </w:rPr>
            </w:pPr>
            <w:r>
              <w:rPr>
                <w:rFonts w:ascii="Calibri" w:eastAsia="Times New Roman" w:hAnsi="Calibri" w:cs="Times New Roman"/>
                <w:color w:val="000000"/>
                <w:sz w:val="20"/>
                <w:szCs w:val="20"/>
                <w:lang w:eastAsia="es-MX"/>
              </w:rPr>
              <w:t>Contraloría Municipal</w:t>
            </w:r>
          </w:p>
        </w:tc>
        <w:tc>
          <w:tcPr>
            <w:tcW w:w="1021" w:type="pct"/>
            <w:shd w:val="clear" w:color="auto" w:fill="auto"/>
            <w:noWrap/>
            <w:vAlign w:val="center"/>
          </w:tcPr>
          <w:p w:rsidR="00C32137" w:rsidRPr="00AF2939" w:rsidRDefault="00C32137" w:rsidP="00C32137">
            <w:pPr>
              <w:spacing w:after="0" w:line="240" w:lineRule="auto"/>
              <w:rPr>
                <w:rFonts w:ascii="Calibri" w:eastAsia="Times New Roman" w:hAnsi="Calibri" w:cs="Times New Roman"/>
                <w:color w:val="000000"/>
                <w:sz w:val="20"/>
                <w:szCs w:val="20"/>
                <w:lang w:eastAsia="es-MX"/>
              </w:rPr>
            </w:pPr>
            <w:r w:rsidRPr="00621C33">
              <w:rPr>
                <w:rFonts w:ascii="Calibri" w:eastAsia="Times New Roman" w:hAnsi="Calibri" w:cs="Times New Roman"/>
                <w:color w:val="000000"/>
                <w:sz w:val="20"/>
                <w:szCs w:val="20"/>
                <w:lang w:eastAsia="es-MX"/>
              </w:rPr>
              <w:t>Derivado a la construcción de la Matriz de Indicadores a nivel Programa Presupuestario, realizar la alineación del FIN al Plan Estatal de Desarrollo, Plan Nacional de Desarrollo y Agenda 2030.</w:t>
            </w:r>
          </w:p>
        </w:tc>
        <w:tc>
          <w:tcPr>
            <w:tcW w:w="612" w:type="pct"/>
            <w:shd w:val="clear" w:color="auto" w:fill="auto"/>
            <w:noWrap/>
            <w:vAlign w:val="center"/>
          </w:tcPr>
          <w:p w:rsidR="00C32137" w:rsidRDefault="00C32137" w:rsidP="00C32137">
            <w:pPr>
              <w:spacing w:after="0" w:line="240" w:lineRule="auto"/>
              <w:jc w:val="center"/>
              <w:rPr>
                <w:rFonts w:ascii="Calibri" w:eastAsia="Times New Roman" w:hAnsi="Calibri" w:cs="Times New Roman"/>
                <w:color w:val="000000"/>
                <w:sz w:val="20"/>
                <w:szCs w:val="20"/>
                <w:lang w:eastAsia="es-MX"/>
              </w:rPr>
            </w:pPr>
            <w:r>
              <w:rPr>
                <w:rFonts w:ascii="Calibri" w:eastAsia="Times New Roman" w:hAnsi="Calibri" w:cs="Times New Roman"/>
                <w:color w:val="000000"/>
                <w:sz w:val="20"/>
                <w:szCs w:val="20"/>
                <w:lang w:eastAsia="es-MX"/>
              </w:rPr>
              <w:t>Contraloría Municipal</w:t>
            </w:r>
          </w:p>
          <w:p w:rsidR="00C32137" w:rsidRDefault="00C32137" w:rsidP="00C32137">
            <w:pPr>
              <w:spacing w:after="0" w:line="240" w:lineRule="auto"/>
              <w:jc w:val="center"/>
              <w:rPr>
                <w:rFonts w:ascii="Calibri" w:eastAsia="Times New Roman" w:hAnsi="Calibri" w:cs="Times New Roman"/>
                <w:color w:val="000000"/>
                <w:sz w:val="20"/>
                <w:szCs w:val="20"/>
                <w:lang w:eastAsia="es-MX"/>
              </w:rPr>
            </w:pPr>
            <w:r>
              <w:rPr>
                <w:rFonts w:ascii="Calibri" w:eastAsia="Times New Roman" w:hAnsi="Calibri" w:cs="Times New Roman"/>
                <w:color w:val="000000"/>
                <w:sz w:val="20"/>
                <w:szCs w:val="20"/>
                <w:lang w:eastAsia="es-MX"/>
              </w:rPr>
              <w:t>Unidad Administrativa de Modernización Administrativa y Sistema de Evaluación al Desempeño</w:t>
            </w:r>
          </w:p>
          <w:p w:rsidR="00C32137" w:rsidRPr="00AF2939" w:rsidRDefault="00C32137" w:rsidP="00C32137">
            <w:pPr>
              <w:spacing w:after="0" w:line="240" w:lineRule="auto"/>
              <w:jc w:val="center"/>
              <w:rPr>
                <w:rFonts w:ascii="Calibri" w:eastAsia="Times New Roman" w:hAnsi="Calibri" w:cs="Times New Roman"/>
                <w:color w:val="000000"/>
                <w:sz w:val="20"/>
                <w:szCs w:val="20"/>
                <w:lang w:eastAsia="es-MX"/>
              </w:rPr>
            </w:pPr>
            <w:r>
              <w:rPr>
                <w:rFonts w:ascii="Calibri" w:eastAsia="Times New Roman" w:hAnsi="Calibri" w:cs="Times New Roman"/>
                <w:color w:val="000000"/>
                <w:sz w:val="20"/>
                <w:szCs w:val="20"/>
                <w:lang w:eastAsia="es-MX"/>
              </w:rPr>
              <w:t>Dirección de Auditoría</w:t>
            </w:r>
          </w:p>
        </w:tc>
        <w:tc>
          <w:tcPr>
            <w:tcW w:w="460" w:type="pct"/>
            <w:shd w:val="clear" w:color="auto" w:fill="auto"/>
            <w:noWrap/>
          </w:tcPr>
          <w:p w:rsidR="00C32137" w:rsidRDefault="00C32137" w:rsidP="00C32137">
            <w:r w:rsidRPr="0043176C">
              <w:rPr>
                <w:rFonts w:ascii="Calibri" w:eastAsia="Times New Roman" w:hAnsi="Calibri" w:cs="Times New Roman"/>
                <w:color w:val="000000"/>
                <w:sz w:val="20"/>
                <w:szCs w:val="20"/>
                <w:lang w:eastAsia="es-MX"/>
              </w:rPr>
              <w:t>30/09/2020</w:t>
            </w:r>
          </w:p>
        </w:tc>
        <w:tc>
          <w:tcPr>
            <w:tcW w:w="664" w:type="pct"/>
            <w:shd w:val="clear" w:color="auto" w:fill="auto"/>
            <w:noWrap/>
            <w:vAlign w:val="center"/>
          </w:tcPr>
          <w:p w:rsidR="00C32137" w:rsidRPr="00AF2939" w:rsidRDefault="00C32137" w:rsidP="00C32137">
            <w:pPr>
              <w:spacing w:after="0" w:line="240" w:lineRule="auto"/>
              <w:rPr>
                <w:rFonts w:ascii="Calibri" w:eastAsia="Times New Roman" w:hAnsi="Calibri" w:cs="Times New Roman"/>
                <w:color w:val="000000"/>
                <w:sz w:val="20"/>
                <w:szCs w:val="20"/>
                <w:lang w:eastAsia="es-MX"/>
              </w:rPr>
            </w:pPr>
            <w:r>
              <w:rPr>
                <w:rFonts w:ascii="Calibri" w:eastAsia="Times New Roman" w:hAnsi="Calibri" w:cs="Times New Roman"/>
                <w:color w:val="000000"/>
                <w:sz w:val="20"/>
                <w:szCs w:val="20"/>
                <w:lang w:eastAsia="es-MX"/>
              </w:rPr>
              <w:t>Alineación del fin y propósito a los objetivos superiores, que en este caso se relaciona al PED, PND y Agenda 2030</w:t>
            </w:r>
          </w:p>
        </w:tc>
        <w:tc>
          <w:tcPr>
            <w:tcW w:w="816" w:type="pct"/>
            <w:shd w:val="clear" w:color="auto" w:fill="auto"/>
            <w:noWrap/>
            <w:vAlign w:val="center"/>
          </w:tcPr>
          <w:p w:rsidR="00C32137" w:rsidRDefault="00C32137" w:rsidP="00C32137">
            <w:pPr>
              <w:spacing w:after="0" w:line="240" w:lineRule="auto"/>
              <w:rPr>
                <w:rFonts w:ascii="Calibri" w:eastAsia="Times New Roman" w:hAnsi="Calibri" w:cs="Times New Roman"/>
                <w:color w:val="000000"/>
                <w:sz w:val="20"/>
                <w:szCs w:val="20"/>
                <w:lang w:eastAsia="es-MX"/>
              </w:rPr>
            </w:pPr>
            <w:r>
              <w:rPr>
                <w:rFonts w:ascii="Calibri" w:eastAsia="Times New Roman" w:hAnsi="Calibri" w:cs="Times New Roman"/>
                <w:color w:val="000000"/>
                <w:sz w:val="20"/>
                <w:szCs w:val="20"/>
                <w:lang w:eastAsia="es-MX"/>
              </w:rPr>
              <w:t>Anteproyecto</w:t>
            </w:r>
          </w:p>
          <w:p w:rsidR="00C32137" w:rsidRPr="00AF2939" w:rsidRDefault="00C32137" w:rsidP="00C32137">
            <w:pPr>
              <w:spacing w:after="0" w:line="240" w:lineRule="auto"/>
              <w:rPr>
                <w:rFonts w:ascii="Calibri" w:eastAsia="Times New Roman" w:hAnsi="Calibri" w:cs="Times New Roman"/>
                <w:color w:val="000000"/>
                <w:sz w:val="20"/>
                <w:szCs w:val="20"/>
                <w:lang w:eastAsia="es-MX"/>
              </w:rPr>
            </w:pPr>
            <w:r>
              <w:rPr>
                <w:rFonts w:ascii="Calibri" w:eastAsia="Times New Roman" w:hAnsi="Calibri" w:cs="Times New Roman"/>
                <w:color w:val="000000"/>
                <w:sz w:val="20"/>
                <w:szCs w:val="20"/>
                <w:lang w:eastAsia="es-MX"/>
              </w:rPr>
              <w:t>Fichas técnicas de indicadores nivel fin y propósito</w:t>
            </w:r>
          </w:p>
        </w:tc>
      </w:tr>
      <w:tr w:rsidR="00C32137" w:rsidRPr="00AF2939" w:rsidTr="00581430">
        <w:trPr>
          <w:trHeight w:val="315"/>
          <w:jc w:val="center"/>
        </w:trPr>
        <w:tc>
          <w:tcPr>
            <w:tcW w:w="220" w:type="pct"/>
            <w:shd w:val="clear" w:color="auto" w:fill="auto"/>
            <w:noWrap/>
            <w:vAlign w:val="center"/>
          </w:tcPr>
          <w:p w:rsidR="00C32137" w:rsidRPr="002A398E" w:rsidRDefault="00C32137" w:rsidP="00C32137">
            <w:pPr>
              <w:spacing w:after="0" w:line="240" w:lineRule="auto"/>
              <w:jc w:val="center"/>
              <w:rPr>
                <w:rFonts w:ascii="Calibri" w:eastAsia="Times New Roman" w:hAnsi="Calibri" w:cs="Times New Roman"/>
                <w:color w:val="000000"/>
                <w:sz w:val="20"/>
                <w:szCs w:val="20"/>
                <w:highlight w:val="yellow"/>
                <w:lang w:eastAsia="es-MX"/>
              </w:rPr>
            </w:pPr>
            <w:r w:rsidRPr="002A398E">
              <w:rPr>
                <w:rFonts w:ascii="Calibri" w:eastAsia="Times New Roman" w:hAnsi="Calibri" w:cs="Times New Roman"/>
                <w:color w:val="000000"/>
                <w:sz w:val="20"/>
                <w:szCs w:val="20"/>
                <w:highlight w:val="yellow"/>
                <w:lang w:eastAsia="es-MX"/>
              </w:rPr>
              <w:t>10</w:t>
            </w:r>
          </w:p>
        </w:tc>
        <w:tc>
          <w:tcPr>
            <w:tcW w:w="804" w:type="pct"/>
            <w:shd w:val="clear" w:color="auto" w:fill="auto"/>
            <w:noWrap/>
            <w:vAlign w:val="center"/>
          </w:tcPr>
          <w:p w:rsidR="00C32137" w:rsidRPr="002A398E" w:rsidRDefault="00C32137" w:rsidP="00C32137">
            <w:pPr>
              <w:rPr>
                <w:rFonts w:ascii="Calibri" w:eastAsia="Times New Roman" w:hAnsi="Calibri" w:cs="Times New Roman"/>
                <w:color w:val="000000"/>
                <w:sz w:val="20"/>
                <w:szCs w:val="20"/>
                <w:highlight w:val="yellow"/>
                <w:lang w:eastAsia="es-MX"/>
              </w:rPr>
            </w:pPr>
            <w:r w:rsidRPr="002A398E">
              <w:rPr>
                <w:rFonts w:ascii="Calibri" w:eastAsia="Times New Roman" w:hAnsi="Calibri" w:cs="Times New Roman"/>
                <w:color w:val="000000"/>
                <w:sz w:val="20"/>
                <w:szCs w:val="20"/>
                <w:highlight w:val="yellow"/>
                <w:lang w:eastAsia="es-MX"/>
              </w:rPr>
              <w:t>Implementar un mecanismo de “Usuario Simulado”</w:t>
            </w:r>
          </w:p>
        </w:tc>
        <w:tc>
          <w:tcPr>
            <w:tcW w:w="403" w:type="pct"/>
            <w:shd w:val="clear" w:color="auto" w:fill="auto"/>
            <w:noWrap/>
            <w:vAlign w:val="center"/>
          </w:tcPr>
          <w:p w:rsidR="00C32137" w:rsidRPr="00AF2939" w:rsidRDefault="00C32137" w:rsidP="00C32137">
            <w:pPr>
              <w:spacing w:after="0" w:line="240" w:lineRule="auto"/>
              <w:jc w:val="center"/>
              <w:rPr>
                <w:rFonts w:ascii="Calibri" w:eastAsia="Times New Roman" w:hAnsi="Calibri" w:cs="Times New Roman"/>
                <w:color w:val="000000"/>
                <w:sz w:val="20"/>
                <w:szCs w:val="20"/>
                <w:lang w:eastAsia="es-MX"/>
              </w:rPr>
            </w:pPr>
            <w:r>
              <w:rPr>
                <w:rFonts w:ascii="Calibri" w:eastAsia="Times New Roman" w:hAnsi="Calibri" w:cs="Times New Roman"/>
                <w:color w:val="000000"/>
                <w:sz w:val="20"/>
                <w:szCs w:val="20"/>
                <w:lang w:eastAsia="es-MX"/>
              </w:rPr>
              <w:t>Contraloría Municipal</w:t>
            </w:r>
          </w:p>
        </w:tc>
        <w:tc>
          <w:tcPr>
            <w:tcW w:w="1021" w:type="pct"/>
            <w:shd w:val="clear" w:color="auto" w:fill="auto"/>
            <w:noWrap/>
            <w:vAlign w:val="center"/>
          </w:tcPr>
          <w:p w:rsidR="00C32137" w:rsidRPr="00AF2939" w:rsidRDefault="00C32137" w:rsidP="00C32137">
            <w:pPr>
              <w:spacing w:after="0" w:line="240" w:lineRule="auto"/>
              <w:rPr>
                <w:rFonts w:ascii="Calibri" w:eastAsia="Times New Roman" w:hAnsi="Calibri" w:cs="Times New Roman"/>
                <w:color w:val="000000"/>
                <w:sz w:val="20"/>
                <w:szCs w:val="20"/>
                <w:lang w:eastAsia="es-MX"/>
              </w:rPr>
            </w:pPr>
            <w:r w:rsidRPr="00621C33">
              <w:rPr>
                <w:rFonts w:ascii="Calibri" w:eastAsia="Times New Roman" w:hAnsi="Calibri" w:cs="Times New Roman"/>
                <w:color w:val="000000"/>
                <w:sz w:val="20"/>
                <w:szCs w:val="20"/>
                <w:lang w:eastAsia="es-MX"/>
              </w:rPr>
              <w:t>Implementar un mecanismo de “Usuario Simulado” dirigido a los procesos de adquisición de bienes materiales y/o servicios, con el fin de identificar la causa y/o motivo de la ralentización en el proceso de adquisición y con ello brindar una respuesta eficaz y oportuna a los beneficiarios del Programa Presupuestario.</w:t>
            </w:r>
          </w:p>
        </w:tc>
        <w:tc>
          <w:tcPr>
            <w:tcW w:w="612" w:type="pct"/>
            <w:shd w:val="clear" w:color="auto" w:fill="auto"/>
            <w:noWrap/>
            <w:vAlign w:val="center"/>
          </w:tcPr>
          <w:p w:rsidR="00C32137" w:rsidRPr="00AF2939" w:rsidRDefault="00C32137" w:rsidP="00C32137">
            <w:pPr>
              <w:spacing w:after="0" w:line="240" w:lineRule="auto"/>
              <w:jc w:val="center"/>
              <w:rPr>
                <w:rFonts w:ascii="Calibri" w:eastAsia="Times New Roman" w:hAnsi="Calibri" w:cs="Times New Roman"/>
                <w:color w:val="000000"/>
                <w:sz w:val="20"/>
                <w:szCs w:val="20"/>
                <w:lang w:eastAsia="es-MX"/>
              </w:rPr>
            </w:pPr>
            <w:r>
              <w:rPr>
                <w:rFonts w:ascii="Calibri" w:eastAsia="Times New Roman" w:hAnsi="Calibri" w:cs="Times New Roman"/>
                <w:color w:val="000000"/>
                <w:sz w:val="20"/>
                <w:szCs w:val="20"/>
                <w:lang w:eastAsia="es-MX"/>
              </w:rPr>
              <w:t>Dirección de Adquisiciones</w:t>
            </w:r>
          </w:p>
        </w:tc>
        <w:tc>
          <w:tcPr>
            <w:tcW w:w="460" w:type="pct"/>
            <w:shd w:val="clear" w:color="auto" w:fill="auto"/>
            <w:noWrap/>
          </w:tcPr>
          <w:p w:rsidR="00C32137" w:rsidRDefault="00C32137" w:rsidP="00C32137">
            <w:r w:rsidRPr="0043176C">
              <w:rPr>
                <w:rFonts w:ascii="Calibri" w:eastAsia="Times New Roman" w:hAnsi="Calibri" w:cs="Times New Roman"/>
                <w:color w:val="000000"/>
                <w:sz w:val="20"/>
                <w:szCs w:val="20"/>
                <w:lang w:eastAsia="es-MX"/>
              </w:rPr>
              <w:t>30/09/2020</w:t>
            </w:r>
          </w:p>
        </w:tc>
        <w:tc>
          <w:tcPr>
            <w:tcW w:w="664" w:type="pct"/>
            <w:tcBorders>
              <w:top w:val="nil"/>
              <w:left w:val="nil"/>
              <w:bottom w:val="single" w:sz="4" w:space="0" w:color="auto"/>
              <w:right w:val="single" w:sz="4" w:space="0" w:color="auto"/>
            </w:tcBorders>
            <w:shd w:val="clear" w:color="auto" w:fill="auto"/>
            <w:noWrap/>
            <w:vAlign w:val="center"/>
          </w:tcPr>
          <w:p w:rsidR="00C32137" w:rsidRDefault="00C32137" w:rsidP="00C32137">
            <w:pPr>
              <w:spacing w:after="0" w:line="240" w:lineRule="auto"/>
              <w:rPr>
                <w:rFonts w:eastAsia="Times New Roman" w:cs="Times New Roman"/>
                <w:color w:val="000000"/>
                <w:sz w:val="20"/>
                <w:szCs w:val="20"/>
                <w:lang w:eastAsia="es-MX"/>
              </w:rPr>
            </w:pPr>
            <w:r>
              <w:rPr>
                <w:rFonts w:eastAsia="Times New Roman" w:cs="Times New Roman"/>
                <w:color w:val="000000"/>
                <w:sz w:val="20"/>
                <w:szCs w:val="20"/>
                <w:lang w:eastAsia="es-MX"/>
              </w:rPr>
              <w:t>Identificación y resolución de cuellos de botella identificados del proceso de adquisición de bienes materiales y/o servicios</w:t>
            </w:r>
          </w:p>
        </w:tc>
        <w:tc>
          <w:tcPr>
            <w:tcW w:w="816" w:type="pct"/>
            <w:tcBorders>
              <w:top w:val="nil"/>
              <w:left w:val="nil"/>
              <w:bottom w:val="single" w:sz="4" w:space="0" w:color="auto"/>
              <w:right w:val="single" w:sz="4" w:space="0" w:color="auto"/>
            </w:tcBorders>
            <w:shd w:val="clear" w:color="auto" w:fill="auto"/>
            <w:noWrap/>
            <w:vAlign w:val="center"/>
          </w:tcPr>
          <w:p w:rsidR="00C32137" w:rsidRDefault="00C32137" w:rsidP="00C32137">
            <w:pPr>
              <w:spacing w:after="0" w:line="240" w:lineRule="auto"/>
              <w:rPr>
                <w:rFonts w:eastAsia="Times New Roman" w:cs="Times New Roman"/>
                <w:color w:val="000000"/>
                <w:sz w:val="20"/>
                <w:szCs w:val="20"/>
                <w:lang w:eastAsia="es-MX"/>
              </w:rPr>
            </w:pPr>
            <w:r>
              <w:rPr>
                <w:rFonts w:eastAsia="Times New Roman" w:cs="Times New Roman"/>
                <w:color w:val="000000"/>
                <w:sz w:val="20"/>
                <w:szCs w:val="20"/>
                <w:lang w:eastAsia="es-MX"/>
              </w:rPr>
              <w:t xml:space="preserve">Registro de la implementación del mecanismo “Usuario simulado” y comprobante de la implementación de mejoras </w:t>
            </w:r>
          </w:p>
        </w:tc>
      </w:tr>
      <w:tr w:rsidR="00C32137" w:rsidRPr="00AF2939" w:rsidTr="00581430">
        <w:trPr>
          <w:trHeight w:val="315"/>
          <w:jc w:val="center"/>
        </w:trPr>
        <w:tc>
          <w:tcPr>
            <w:tcW w:w="220" w:type="pct"/>
            <w:shd w:val="clear" w:color="auto" w:fill="auto"/>
            <w:noWrap/>
            <w:vAlign w:val="center"/>
          </w:tcPr>
          <w:p w:rsidR="00C32137" w:rsidRPr="002A398E" w:rsidRDefault="00C32137" w:rsidP="00C32137">
            <w:pPr>
              <w:spacing w:after="0" w:line="240" w:lineRule="auto"/>
              <w:jc w:val="center"/>
              <w:rPr>
                <w:rFonts w:ascii="Calibri" w:eastAsia="Times New Roman" w:hAnsi="Calibri" w:cs="Times New Roman"/>
                <w:color w:val="000000"/>
                <w:sz w:val="20"/>
                <w:szCs w:val="20"/>
                <w:highlight w:val="yellow"/>
                <w:lang w:eastAsia="es-MX"/>
              </w:rPr>
            </w:pPr>
            <w:r w:rsidRPr="002A398E">
              <w:rPr>
                <w:rFonts w:ascii="Calibri" w:eastAsia="Times New Roman" w:hAnsi="Calibri" w:cs="Times New Roman"/>
                <w:color w:val="000000"/>
                <w:sz w:val="20"/>
                <w:szCs w:val="20"/>
                <w:highlight w:val="yellow"/>
                <w:lang w:eastAsia="es-MX"/>
              </w:rPr>
              <w:t>12</w:t>
            </w:r>
          </w:p>
        </w:tc>
        <w:tc>
          <w:tcPr>
            <w:tcW w:w="804" w:type="pct"/>
            <w:shd w:val="clear" w:color="auto" w:fill="auto"/>
            <w:noWrap/>
            <w:vAlign w:val="center"/>
          </w:tcPr>
          <w:p w:rsidR="00C32137" w:rsidRPr="002A398E" w:rsidRDefault="00C32137" w:rsidP="00C32137">
            <w:pPr>
              <w:rPr>
                <w:rFonts w:ascii="Calibri" w:eastAsia="Times New Roman" w:hAnsi="Calibri" w:cs="Times New Roman"/>
                <w:color w:val="000000"/>
                <w:sz w:val="20"/>
                <w:szCs w:val="20"/>
                <w:highlight w:val="yellow"/>
                <w:lang w:eastAsia="es-MX"/>
              </w:rPr>
            </w:pPr>
            <w:r w:rsidRPr="002A398E">
              <w:rPr>
                <w:rFonts w:ascii="Calibri" w:eastAsia="Times New Roman" w:hAnsi="Calibri" w:cs="Times New Roman"/>
                <w:color w:val="000000"/>
                <w:sz w:val="20"/>
                <w:szCs w:val="20"/>
                <w:highlight w:val="yellow"/>
                <w:lang w:eastAsia="es-MX"/>
              </w:rPr>
              <w:t>Generar un mecanismo de identificación del presupuesto y gasto del Programa.</w:t>
            </w:r>
          </w:p>
        </w:tc>
        <w:tc>
          <w:tcPr>
            <w:tcW w:w="403" w:type="pct"/>
            <w:shd w:val="clear" w:color="auto" w:fill="auto"/>
            <w:noWrap/>
            <w:vAlign w:val="center"/>
          </w:tcPr>
          <w:p w:rsidR="00C32137" w:rsidRPr="00AF2939" w:rsidRDefault="00C32137" w:rsidP="00C32137">
            <w:pPr>
              <w:spacing w:after="0" w:line="240" w:lineRule="auto"/>
              <w:jc w:val="center"/>
              <w:rPr>
                <w:rFonts w:ascii="Calibri" w:eastAsia="Times New Roman" w:hAnsi="Calibri" w:cs="Times New Roman"/>
                <w:color w:val="000000"/>
                <w:sz w:val="20"/>
                <w:szCs w:val="20"/>
                <w:lang w:eastAsia="es-MX"/>
              </w:rPr>
            </w:pPr>
            <w:r>
              <w:rPr>
                <w:rFonts w:ascii="Calibri" w:eastAsia="Times New Roman" w:hAnsi="Calibri" w:cs="Times New Roman"/>
                <w:color w:val="000000"/>
                <w:sz w:val="20"/>
                <w:szCs w:val="20"/>
                <w:lang w:eastAsia="es-MX"/>
              </w:rPr>
              <w:t>Contraloría Municipal</w:t>
            </w:r>
          </w:p>
        </w:tc>
        <w:tc>
          <w:tcPr>
            <w:tcW w:w="1021" w:type="pct"/>
            <w:shd w:val="clear" w:color="auto" w:fill="auto"/>
            <w:noWrap/>
            <w:vAlign w:val="center"/>
          </w:tcPr>
          <w:p w:rsidR="00C32137" w:rsidRPr="00AF2939" w:rsidRDefault="00C32137" w:rsidP="00C32137">
            <w:pPr>
              <w:spacing w:after="0" w:line="240" w:lineRule="auto"/>
              <w:rPr>
                <w:rFonts w:ascii="Calibri" w:eastAsia="Times New Roman" w:hAnsi="Calibri" w:cs="Times New Roman"/>
                <w:color w:val="000000"/>
                <w:sz w:val="20"/>
                <w:szCs w:val="20"/>
                <w:lang w:eastAsia="es-MX"/>
              </w:rPr>
            </w:pPr>
            <w:r w:rsidRPr="00621C33">
              <w:rPr>
                <w:rFonts w:ascii="Calibri" w:eastAsia="Times New Roman" w:hAnsi="Calibri" w:cs="Times New Roman"/>
                <w:color w:val="000000"/>
                <w:sz w:val="20"/>
                <w:szCs w:val="20"/>
                <w:lang w:eastAsia="es-MX"/>
              </w:rPr>
              <w:t>Generar un mecanismo de identificación para el presupuesto asignado, fuentes de financiamiento y el gasto ejercido, permitiendo identificar la información a nivel Sub-proyecto por Unidad Responsable.</w:t>
            </w:r>
          </w:p>
        </w:tc>
        <w:tc>
          <w:tcPr>
            <w:tcW w:w="612" w:type="pct"/>
            <w:shd w:val="clear" w:color="auto" w:fill="auto"/>
            <w:noWrap/>
            <w:vAlign w:val="center"/>
          </w:tcPr>
          <w:p w:rsidR="00C32137" w:rsidRDefault="00C32137" w:rsidP="00C32137">
            <w:pPr>
              <w:spacing w:after="0" w:line="240" w:lineRule="auto"/>
              <w:jc w:val="center"/>
              <w:rPr>
                <w:rFonts w:ascii="Calibri" w:eastAsia="Times New Roman" w:hAnsi="Calibri" w:cs="Times New Roman"/>
                <w:color w:val="000000"/>
                <w:sz w:val="20"/>
                <w:szCs w:val="20"/>
                <w:lang w:eastAsia="es-MX"/>
              </w:rPr>
            </w:pPr>
            <w:r w:rsidRPr="00621C33">
              <w:rPr>
                <w:rFonts w:ascii="Calibri" w:eastAsia="Times New Roman" w:hAnsi="Calibri" w:cs="Times New Roman"/>
                <w:color w:val="000000"/>
                <w:sz w:val="20"/>
                <w:szCs w:val="20"/>
                <w:lang w:eastAsia="es-MX"/>
              </w:rPr>
              <w:t>Unidad Administrativa de Modernización Administrativa y Sistema de Evaluación al Desempeño</w:t>
            </w:r>
          </w:p>
          <w:p w:rsidR="00C32137" w:rsidRPr="00AF2939" w:rsidRDefault="00C32137" w:rsidP="00C32137">
            <w:pPr>
              <w:spacing w:after="0" w:line="240" w:lineRule="auto"/>
              <w:jc w:val="center"/>
              <w:rPr>
                <w:rFonts w:ascii="Calibri" w:eastAsia="Times New Roman" w:hAnsi="Calibri" w:cs="Times New Roman"/>
                <w:color w:val="000000"/>
                <w:sz w:val="20"/>
                <w:szCs w:val="20"/>
                <w:lang w:eastAsia="es-MX"/>
              </w:rPr>
            </w:pPr>
            <w:r>
              <w:rPr>
                <w:rFonts w:ascii="Calibri" w:eastAsia="Times New Roman" w:hAnsi="Calibri" w:cs="Times New Roman"/>
                <w:color w:val="000000"/>
                <w:sz w:val="20"/>
                <w:szCs w:val="20"/>
                <w:lang w:eastAsia="es-MX"/>
              </w:rPr>
              <w:t>Unidades Responsables</w:t>
            </w:r>
          </w:p>
        </w:tc>
        <w:tc>
          <w:tcPr>
            <w:tcW w:w="460" w:type="pct"/>
            <w:shd w:val="clear" w:color="auto" w:fill="auto"/>
            <w:noWrap/>
          </w:tcPr>
          <w:p w:rsidR="00C32137" w:rsidRDefault="00C32137" w:rsidP="00C32137">
            <w:r w:rsidRPr="0043176C">
              <w:rPr>
                <w:rFonts w:ascii="Calibri" w:eastAsia="Times New Roman" w:hAnsi="Calibri" w:cs="Times New Roman"/>
                <w:color w:val="000000"/>
                <w:sz w:val="20"/>
                <w:szCs w:val="20"/>
                <w:lang w:eastAsia="es-MX"/>
              </w:rPr>
              <w:t>30/09/2020</w:t>
            </w:r>
          </w:p>
        </w:tc>
        <w:tc>
          <w:tcPr>
            <w:tcW w:w="664" w:type="pct"/>
            <w:shd w:val="clear" w:color="auto" w:fill="auto"/>
            <w:noWrap/>
            <w:vAlign w:val="center"/>
          </w:tcPr>
          <w:p w:rsidR="00C32137" w:rsidRPr="00AF2939" w:rsidRDefault="00C32137" w:rsidP="00C32137">
            <w:pPr>
              <w:spacing w:after="0" w:line="240" w:lineRule="auto"/>
              <w:rPr>
                <w:rFonts w:ascii="Calibri" w:eastAsia="Times New Roman" w:hAnsi="Calibri" w:cs="Times New Roman"/>
                <w:color w:val="000000"/>
                <w:sz w:val="20"/>
                <w:szCs w:val="20"/>
                <w:lang w:eastAsia="es-MX"/>
              </w:rPr>
            </w:pPr>
            <w:r w:rsidRPr="00E600BE">
              <w:rPr>
                <w:rFonts w:ascii="Calibri" w:eastAsia="Times New Roman" w:hAnsi="Calibri" w:cs="Times New Roman"/>
                <w:color w:val="000000"/>
                <w:sz w:val="20"/>
                <w:szCs w:val="20"/>
                <w:lang w:eastAsia="es-MX"/>
              </w:rPr>
              <w:t>Asignación del recurso eficiente y eficaz, así como identificación del gasto ejercido</w:t>
            </w:r>
          </w:p>
        </w:tc>
        <w:tc>
          <w:tcPr>
            <w:tcW w:w="816" w:type="pct"/>
            <w:shd w:val="clear" w:color="auto" w:fill="auto"/>
            <w:noWrap/>
            <w:vAlign w:val="center"/>
          </w:tcPr>
          <w:p w:rsidR="00C32137" w:rsidRPr="00E600BE" w:rsidRDefault="00C32137" w:rsidP="00C32137">
            <w:pPr>
              <w:spacing w:after="0" w:line="240" w:lineRule="auto"/>
              <w:rPr>
                <w:rFonts w:ascii="Calibri" w:eastAsia="Times New Roman" w:hAnsi="Calibri" w:cs="Times New Roman"/>
                <w:color w:val="000000"/>
                <w:sz w:val="20"/>
                <w:szCs w:val="20"/>
                <w:lang w:eastAsia="es-MX"/>
              </w:rPr>
            </w:pPr>
            <w:r w:rsidRPr="00E600BE">
              <w:rPr>
                <w:rFonts w:ascii="Calibri" w:eastAsia="Times New Roman" w:hAnsi="Calibri" w:cs="Times New Roman"/>
                <w:color w:val="000000"/>
                <w:sz w:val="20"/>
                <w:szCs w:val="20"/>
                <w:lang w:eastAsia="es-MX"/>
              </w:rPr>
              <w:t>Clasificadores por Objeto del Gasto</w:t>
            </w:r>
          </w:p>
          <w:p w:rsidR="00C32137" w:rsidRPr="00E600BE" w:rsidRDefault="00C32137" w:rsidP="00C32137">
            <w:pPr>
              <w:spacing w:after="0" w:line="240" w:lineRule="auto"/>
              <w:rPr>
                <w:rFonts w:ascii="Calibri" w:eastAsia="Times New Roman" w:hAnsi="Calibri" w:cs="Times New Roman"/>
                <w:color w:val="000000"/>
                <w:sz w:val="20"/>
                <w:szCs w:val="20"/>
                <w:lang w:eastAsia="es-MX"/>
              </w:rPr>
            </w:pPr>
            <w:r w:rsidRPr="00E600BE">
              <w:rPr>
                <w:rFonts w:ascii="Calibri" w:eastAsia="Times New Roman" w:hAnsi="Calibri" w:cs="Times New Roman"/>
                <w:color w:val="000000"/>
                <w:sz w:val="20"/>
                <w:szCs w:val="20"/>
                <w:lang w:eastAsia="es-MX"/>
              </w:rPr>
              <w:t>Cuenta Pública</w:t>
            </w:r>
          </w:p>
          <w:p w:rsidR="00C32137" w:rsidRPr="00AF2939" w:rsidRDefault="00C32137" w:rsidP="00C32137">
            <w:pPr>
              <w:spacing w:after="0" w:line="240" w:lineRule="auto"/>
              <w:rPr>
                <w:rFonts w:ascii="Calibri" w:eastAsia="Times New Roman" w:hAnsi="Calibri" w:cs="Times New Roman"/>
                <w:color w:val="000000"/>
                <w:sz w:val="20"/>
                <w:szCs w:val="20"/>
                <w:lang w:eastAsia="es-MX"/>
              </w:rPr>
            </w:pPr>
            <w:r w:rsidRPr="00E600BE">
              <w:rPr>
                <w:rFonts w:ascii="Calibri" w:eastAsia="Times New Roman" w:hAnsi="Calibri" w:cs="Times New Roman"/>
                <w:color w:val="000000"/>
                <w:sz w:val="20"/>
                <w:szCs w:val="20"/>
                <w:lang w:eastAsia="es-MX"/>
              </w:rPr>
              <w:t>POA</w:t>
            </w:r>
          </w:p>
        </w:tc>
      </w:tr>
      <w:tr w:rsidR="000D3E55" w:rsidRPr="00AF2939" w:rsidTr="00560527">
        <w:trPr>
          <w:trHeight w:val="315"/>
          <w:jc w:val="center"/>
        </w:trPr>
        <w:tc>
          <w:tcPr>
            <w:tcW w:w="220" w:type="pct"/>
            <w:shd w:val="clear" w:color="auto" w:fill="auto"/>
            <w:noWrap/>
            <w:vAlign w:val="center"/>
          </w:tcPr>
          <w:p w:rsidR="000D3E55" w:rsidRPr="002A398E" w:rsidRDefault="000D3E55" w:rsidP="000D3E55">
            <w:pPr>
              <w:spacing w:after="0" w:line="240" w:lineRule="auto"/>
              <w:jc w:val="center"/>
              <w:rPr>
                <w:rFonts w:ascii="Calibri" w:eastAsia="Times New Roman" w:hAnsi="Calibri" w:cs="Times New Roman"/>
                <w:color w:val="000000"/>
                <w:sz w:val="20"/>
                <w:szCs w:val="20"/>
                <w:highlight w:val="yellow"/>
                <w:lang w:eastAsia="es-MX"/>
              </w:rPr>
            </w:pPr>
            <w:r w:rsidRPr="002A398E">
              <w:rPr>
                <w:rFonts w:ascii="Calibri" w:eastAsia="Times New Roman" w:hAnsi="Calibri" w:cs="Times New Roman"/>
                <w:color w:val="000000"/>
                <w:sz w:val="20"/>
                <w:szCs w:val="20"/>
                <w:highlight w:val="yellow"/>
                <w:lang w:eastAsia="es-MX"/>
              </w:rPr>
              <w:t>13</w:t>
            </w:r>
          </w:p>
        </w:tc>
        <w:tc>
          <w:tcPr>
            <w:tcW w:w="804" w:type="pct"/>
            <w:shd w:val="clear" w:color="auto" w:fill="auto"/>
            <w:noWrap/>
            <w:vAlign w:val="center"/>
          </w:tcPr>
          <w:p w:rsidR="000D3E55" w:rsidRPr="002A398E" w:rsidRDefault="000D3E55" w:rsidP="000D3E55">
            <w:pPr>
              <w:rPr>
                <w:rFonts w:ascii="Calibri" w:eastAsia="Times New Roman" w:hAnsi="Calibri" w:cs="Times New Roman"/>
                <w:color w:val="000000"/>
                <w:sz w:val="20"/>
                <w:szCs w:val="20"/>
                <w:highlight w:val="yellow"/>
                <w:lang w:eastAsia="es-MX"/>
              </w:rPr>
            </w:pPr>
            <w:r w:rsidRPr="002A398E">
              <w:rPr>
                <w:rFonts w:ascii="Calibri" w:eastAsia="Times New Roman" w:hAnsi="Calibri" w:cs="Times New Roman"/>
                <w:color w:val="000000"/>
                <w:sz w:val="20"/>
                <w:szCs w:val="20"/>
                <w:highlight w:val="yellow"/>
                <w:lang w:eastAsia="es-MX"/>
              </w:rPr>
              <w:t xml:space="preserve">Asignar a la Unidad Administrativa de Modernización Administrativa y del </w:t>
            </w:r>
            <w:r w:rsidRPr="002A398E">
              <w:rPr>
                <w:rFonts w:ascii="Calibri" w:eastAsia="Times New Roman" w:hAnsi="Calibri" w:cs="Times New Roman"/>
                <w:color w:val="000000"/>
                <w:sz w:val="20"/>
                <w:szCs w:val="20"/>
                <w:highlight w:val="yellow"/>
                <w:lang w:eastAsia="es-MX"/>
              </w:rPr>
              <w:lastRenderedPageBreak/>
              <w:t>Sistema de Evaluación del Desempeño personal específico y con el perfil adecuado, derivado a que actualmente se encuentra operando de manera alterna con la Dirección de Auditoría</w:t>
            </w:r>
          </w:p>
        </w:tc>
        <w:tc>
          <w:tcPr>
            <w:tcW w:w="403" w:type="pct"/>
            <w:shd w:val="clear" w:color="auto" w:fill="auto"/>
            <w:noWrap/>
            <w:vAlign w:val="center"/>
          </w:tcPr>
          <w:p w:rsidR="000D3E55" w:rsidRPr="00AF2939" w:rsidRDefault="000D3E55" w:rsidP="000D3E55">
            <w:pPr>
              <w:spacing w:after="0" w:line="240" w:lineRule="auto"/>
              <w:jc w:val="center"/>
              <w:rPr>
                <w:rFonts w:ascii="Calibri" w:eastAsia="Times New Roman" w:hAnsi="Calibri" w:cs="Times New Roman"/>
                <w:color w:val="000000"/>
                <w:sz w:val="20"/>
                <w:szCs w:val="20"/>
                <w:lang w:eastAsia="es-MX"/>
              </w:rPr>
            </w:pPr>
            <w:r>
              <w:rPr>
                <w:rFonts w:ascii="Calibri" w:eastAsia="Times New Roman" w:hAnsi="Calibri" w:cs="Times New Roman"/>
                <w:color w:val="000000"/>
                <w:sz w:val="20"/>
                <w:szCs w:val="20"/>
                <w:lang w:eastAsia="es-MX"/>
              </w:rPr>
              <w:lastRenderedPageBreak/>
              <w:t>Contraloría Municipal</w:t>
            </w:r>
          </w:p>
        </w:tc>
        <w:tc>
          <w:tcPr>
            <w:tcW w:w="1021" w:type="pct"/>
            <w:shd w:val="clear" w:color="auto" w:fill="auto"/>
            <w:noWrap/>
            <w:vAlign w:val="center"/>
          </w:tcPr>
          <w:p w:rsidR="000D3E55" w:rsidRPr="00AF2939" w:rsidRDefault="000D3E55" w:rsidP="000D3E55">
            <w:pPr>
              <w:spacing w:after="0" w:line="240" w:lineRule="auto"/>
              <w:rPr>
                <w:rFonts w:ascii="Calibri" w:eastAsia="Times New Roman" w:hAnsi="Calibri" w:cs="Times New Roman"/>
                <w:color w:val="000000"/>
                <w:sz w:val="20"/>
                <w:szCs w:val="20"/>
                <w:lang w:eastAsia="es-MX"/>
              </w:rPr>
            </w:pPr>
            <w:r w:rsidRPr="00621C33">
              <w:rPr>
                <w:rFonts w:ascii="Calibri" w:eastAsia="Times New Roman" w:hAnsi="Calibri" w:cs="Times New Roman"/>
                <w:color w:val="000000"/>
                <w:sz w:val="20"/>
                <w:szCs w:val="20"/>
                <w:lang w:eastAsia="es-MX"/>
              </w:rPr>
              <w:t xml:space="preserve">Asignar a la Unidad Administrativa de Modernización Administrativa y del Sistema de Evaluación del Desempeño personal específico </w:t>
            </w:r>
            <w:r w:rsidRPr="00621C33">
              <w:rPr>
                <w:rFonts w:ascii="Calibri" w:eastAsia="Times New Roman" w:hAnsi="Calibri" w:cs="Times New Roman"/>
                <w:color w:val="000000"/>
                <w:sz w:val="20"/>
                <w:szCs w:val="20"/>
                <w:lang w:eastAsia="es-MX"/>
              </w:rPr>
              <w:lastRenderedPageBreak/>
              <w:t>y con el perfil adecuado, derivado a que actualmente se encuentra operando de manera alterna con la Dirección de Auditoría, lo cual es un área de oportunidad porque las funciones oficiales de la contraloría tiene mayor enfoque en el seguimiento, monitoreo y fiscalización  y no en planeación y programación.</w:t>
            </w:r>
          </w:p>
        </w:tc>
        <w:tc>
          <w:tcPr>
            <w:tcW w:w="612" w:type="pct"/>
            <w:shd w:val="clear" w:color="auto" w:fill="auto"/>
            <w:noWrap/>
            <w:vAlign w:val="center"/>
          </w:tcPr>
          <w:p w:rsidR="000D3E55" w:rsidRDefault="000D3E55" w:rsidP="000D3E55">
            <w:pPr>
              <w:spacing w:after="0" w:line="240" w:lineRule="auto"/>
              <w:jc w:val="center"/>
              <w:rPr>
                <w:rFonts w:ascii="Calibri" w:eastAsia="Times New Roman" w:hAnsi="Calibri" w:cs="Times New Roman"/>
                <w:color w:val="000000"/>
                <w:sz w:val="20"/>
                <w:szCs w:val="20"/>
                <w:lang w:eastAsia="es-MX"/>
              </w:rPr>
            </w:pPr>
            <w:r w:rsidRPr="00621C33">
              <w:rPr>
                <w:rFonts w:ascii="Calibri" w:eastAsia="Times New Roman" w:hAnsi="Calibri" w:cs="Times New Roman"/>
                <w:color w:val="000000"/>
                <w:sz w:val="20"/>
                <w:szCs w:val="20"/>
                <w:lang w:eastAsia="es-MX"/>
              </w:rPr>
              <w:lastRenderedPageBreak/>
              <w:t xml:space="preserve">Unidad Administrativa de Modernización Administrativa y Sistema de </w:t>
            </w:r>
            <w:r w:rsidRPr="00621C33">
              <w:rPr>
                <w:rFonts w:ascii="Calibri" w:eastAsia="Times New Roman" w:hAnsi="Calibri" w:cs="Times New Roman"/>
                <w:color w:val="000000"/>
                <w:sz w:val="20"/>
                <w:szCs w:val="20"/>
                <w:lang w:eastAsia="es-MX"/>
              </w:rPr>
              <w:lastRenderedPageBreak/>
              <w:t>Evaluación al Desempeño</w:t>
            </w:r>
          </w:p>
          <w:p w:rsidR="000D3E55" w:rsidRPr="00AF2939" w:rsidRDefault="000D3E55" w:rsidP="000D3E55">
            <w:pPr>
              <w:spacing w:after="0" w:line="240" w:lineRule="auto"/>
              <w:jc w:val="center"/>
              <w:rPr>
                <w:rFonts w:ascii="Calibri" w:eastAsia="Times New Roman" w:hAnsi="Calibri" w:cs="Times New Roman"/>
                <w:color w:val="000000"/>
                <w:sz w:val="20"/>
                <w:szCs w:val="20"/>
                <w:lang w:eastAsia="es-MX"/>
              </w:rPr>
            </w:pPr>
          </w:p>
        </w:tc>
        <w:tc>
          <w:tcPr>
            <w:tcW w:w="460" w:type="pct"/>
            <w:shd w:val="clear" w:color="auto" w:fill="auto"/>
            <w:noWrap/>
            <w:vAlign w:val="center"/>
          </w:tcPr>
          <w:p w:rsidR="000D3E55" w:rsidRPr="00AF2939" w:rsidRDefault="00C32137" w:rsidP="000D3E55">
            <w:pPr>
              <w:spacing w:after="0" w:line="240" w:lineRule="auto"/>
              <w:jc w:val="center"/>
              <w:rPr>
                <w:rFonts w:ascii="Calibri" w:eastAsia="Times New Roman" w:hAnsi="Calibri" w:cs="Times New Roman"/>
                <w:color w:val="000000"/>
                <w:sz w:val="20"/>
                <w:szCs w:val="20"/>
                <w:lang w:eastAsia="es-MX"/>
              </w:rPr>
            </w:pPr>
            <w:r>
              <w:rPr>
                <w:rFonts w:ascii="Calibri" w:eastAsia="Times New Roman" w:hAnsi="Calibri" w:cs="Times New Roman"/>
                <w:color w:val="000000"/>
                <w:sz w:val="20"/>
                <w:szCs w:val="20"/>
                <w:lang w:eastAsia="es-MX"/>
              </w:rPr>
              <w:lastRenderedPageBreak/>
              <w:t>30/09/2020</w:t>
            </w:r>
          </w:p>
        </w:tc>
        <w:tc>
          <w:tcPr>
            <w:tcW w:w="664" w:type="pct"/>
            <w:tcBorders>
              <w:top w:val="nil"/>
              <w:left w:val="nil"/>
              <w:bottom w:val="single" w:sz="8" w:space="0" w:color="auto"/>
              <w:right w:val="single" w:sz="4" w:space="0" w:color="auto"/>
            </w:tcBorders>
            <w:shd w:val="clear" w:color="auto" w:fill="auto"/>
            <w:noWrap/>
            <w:vAlign w:val="center"/>
          </w:tcPr>
          <w:p w:rsidR="000D3E55" w:rsidRDefault="000D3E55" w:rsidP="000D3E55">
            <w:pPr>
              <w:spacing w:after="0" w:line="240" w:lineRule="auto"/>
              <w:rPr>
                <w:rFonts w:eastAsia="Times New Roman" w:cs="Times New Roman"/>
                <w:color w:val="000000"/>
                <w:sz w:val="20"/>
                <w:szCs w:val="20"/>
                <w:lang w:eastAsia="es-MX"/>
              </w:rPr>
            </w:pPr>
            <w:r>
              <w:rPr>
                <w:rFonts w:eastAsia="Times New Roman" w:cs="Times New Roman"/>
                <w:color w:val="000000"/>
                <w:sz w:val="20"/>
                <w:szCs w:val="20"/>
                <w:lang w:eastAsia="es-MX"/>
              </w:rPr>
              <w:t xml:space="preserve">Funciones y perfiles de puestos de la </w:t>
            </w:r>
            <w:r>
              <w:rPr>
                <w:rFonts w:ascii="Calibri" w:eastAsia="Times New Roman" w:hAnsi="Calibri" w:cs="Times New Roman"/>
                <w:color w:val="000000"/>
                <w:sz w:val="20"/>
                <w:szCs w:val="20"/>
                <w:lang w:eastAsia="es-MX"/>
              </w:rPr>
              <w:t xml:space="preserve">Unidad Administrativa de Modernización </w:t>
            </w:r>
            <w:r>
              <w:rPr>
                <w:rFonts w:ascii="Calibri" w:eastAsia="Times New Roman" w:hAnsi="Calibri" w:cs="Times New Roman"/>
                <w:color w:val="000000"/>
                <w:sz w:val="20"/>
                <w:szCs w:val="20"/>
                <w:lang w:eastAsia="es-MX"/>
              </w:rPr>
              <w:lastRenderedPageBreak/>
              <w:t>Administrativa y del Sistema de Evaluación al Desempeño consolidados</w:t>
            </w:r>
          </w:p>
        </w:tc>
        <w:tc>
          <w:tcPr>
            <w:tcW w:w="816" w:type="pct"/>
            <w:tcBorders>
              <w:top w:val="nil"/>
              <w:left w:val="nil"/>
              <w:bottom w:val="single" w:sz="8" w:space="0" w:color="auto"/>
              <w:right w:val="single" w:sz="4" w:space="0" w:color="auto"/>
            </w:tcBorders>
            <w:shd w:val="clear" w:color="auto" w:fill="auto"/>
            <w:noWrap/>
            <w:vAlign w:val="center"/>
          </w:tcPr>
          <w:p w:rsidR="000D3E55" w:rsidRDefault="000D3E55" w:rsidP="000D3E55">
            <w:pPr>
              <w:spacing w:after="0" w:line="240" w:lineRule="auto"/>
              <w:rPr>
                <w:rFonts w:eastAsia="Times New Roman" w:cs="Times New Roman"/>
                <w:color w:val="000000"/>
                <w:sz w:val="20"/>
                <w:szCs w:val="20"/>
                <w:lang w:eastAsia="es-MX"/>
              </w:rPr>
            </w:pPr>
            <w:r>
              <w:rPr>
                <w:rFonts w:eastAsia="Times New Roman" w:cs="Times New Roman"/>
                <w:color w:val="000000"/>
                <w:sz w:val="20"/>
                <w:szCs w:val="20"/>
                <w:lang w:eastAsia="es-MX"/>
              </w:rPr>
              <w:lastRenderedPageBreak/>
              <w:t>Manual de Procedimientos</w:t>
            </w:r>
          </w:p>
        </w:tc>
      </w:tr>
    </w:tbl>
    <w:p w:rsidR="00756864" w:rsidRDefault="00756864"/>
    <w:tbl>
      <w:tblPr>
        <w:tblStyle w:val="TableGrid"/>
        <w:tblW w:w="0" w:type="auto"/>
        <w:tblInd w:w="-5" w:type="dxa"/>
        <w:tblLook w:val="04A0" w:firstRow="1" w:lastRow="0" w:firstColumn="1" w:lastColumn="0" w:noHBand="0" w:noVBand="1"/>
      </w:tblPr>
      <w:tblGrid>
        <w:gridCol w:w="3969"/>
        <w:gridCol w:w="567"/>
        <w:gridCol w:w="4128"/>
        <w:gridCol w:w="550"/>
        <w:gridCol w:w="4348"/>
      </w:tblGrid>
      <w:tr w:rsidR="003966A7" w:rsidTr="00756864">
        <w:tc>
          <w:tcPr>
            <w:tcW w:w="3969" w:type="dxa"/>
            <w:tcBorders>
              <w:top w:val="nil"/>
              <w:left w:val="nil"/>
              <w:bottom w:val="single" w:sz="4" w:space="0" w:color="auto"/>
              <w:right w:val="nil"/>
            </w:tcBorders>
          </w:tcPr>
          <w:p w:rsidR="003966A7" w:rsidRDefault="003966A7" w:rsidP="00A71ADC"/>
        </w:tc>
        <w:tc>
          <w:tcPr>
            <w:tcW w:w="567" w:type="dxa"/>
            <w:tcBorders>
              <w:top w:val="nil"/>
              <w:left w:val="nil"/>
              <w:bottom w:val="nil"/>
              <w:right w:val="nil"/>
            </w:tcBorders>
          </w:tcPr>
          <w:p w:rsidR="003966A7" w:rsidRDefault="003966A7" w:rsidP="00A71ADC"/>
        </w:tc>
        <w:tc>
          <w:tcPr>
            <w:tcW w:w="4128" w:type="dxa"/>
            <w:tcBorders>
              <w:top w:val="nil"/>
              <w:left w:val="nil"/>
              <w:bottom w:val="single" w:sz="4" w:space="0" w:color="auto"/>
              <w:right w:val="nil"/>
            </w:tcBorders>
          </w:tcPr>
          <w:p w:rsidR="003966A7" w:rsidRDefault="003966A7" w:rsidP="00A71ADC"/>
        </w:tc>
        <w:tc>
          <w:tcPr>
            <w:tcW w:w="550" w:type="dxa"/>
            <w:tcBorders>
              <w:top w:val="nil"/>
              <w:left w:val="nil"/>
              <w:bottom w:val="nil"/>
              <w:right w:val="nil"/>
            </w:tcBorders>
          </w:tcPr>
          <w:p w:rsidR="003966A7" w:rsidRDefault="003966A7" w:rsidP="00A71ADC"/>
        </w:tc>
        <w:tc>
          <w:tcPr>
            <w:tcW w:w="4348" w:type="dxa"/>
            <w:tcBorders>
              <w:top w:val="nil"/>
              <w:left w:val="nil"/>
              <w:bottom w:val="single" w:sz="4" w:space="0" w:color="auto"/>
              <w:right w:val="nil"/>
            </w:tcBorders>
          </w:tcPr>
          <w:p w:rsidR="003966A7" w:rsidRDefault="003966A7" w:rsidP="00A71ADC"/>
        </w:tc>
      </w:tr>
      <w:tr w:rsidR="003966A7" w:rsidRPr="00553009" w:rsidTr="00756864">
        <w:tc>
          <w:tcPr>
            <w:tcW w:w="3969" w:type="dxa"/>
            <w:tcBorders>
              <w:top w:val="single" w:sz="4" w:space="0" w:color="auto"/>
              <w:left w:val="nil"/>
              <w:bottom w:val="nil"/>
              <w:right w:val="nil"/>
            </w:tcBorders>
          </w:tcPr>
          <w:p w:rsidR="003966A7" w:rsidRPr="00553009" w:rsidRDefault="003966A7" w:rsidP="00A71ADC">
            <w:pPr>
              <w:jc w:val="center"/>
              <w:rPr>
                <w:b/>
              </w:rPr>
            </w:pPr>
            <w:r w:rsidRPr="00553009">
              <w:rPr>
                <w:b/>
              </w:rPr>
              <w:t>Nombre y Firma del Responsable</w:t>
            </w:r>
          </w:p>
        </w:tc>
        <w:tc>
          <w:tcPr>
            <w:tcW w:w="567" w:type="dxa"/>
            <w:tcBorders>
              <w:top w:val="nil"/>
              <w:left w:val="nil"/>
              <w:bottom w:val="nil"/>
              <w:right w:val="nil"/>
            </w:tcBorders>
          </w:tcPr>
          <w:p w:rsidR="003966A7" w:rsidRPr="00553009" w:rsidRDefault="003966A7" w:rsidP="00A71ADC">
            <w:pPr>
              <w:jc w:val="center"/>
              <w:rPr>
                <w:b/>
              </w:rPr>
            </w:pPr>
          </w:p>
        </w:tc>
        <w:tc>
          <w:tcPr>
            <w:tcW w:w="4128" w:type="dxa"/>
            <w:tcBorders>
              <w:top w:val="single" w:sz="4" w:space="0" w:color="auto"/>
              <w:left w:val="nil"/>
              <w:bottom w:val="nil"/>
              <w:right w:val="nil"/>
            </w:tcBorders>
          </w:tcPr>
          <w:p w:rsidR="003966A7" w:rsidRPr="00553009" w:rsidRDefault="003966A7" w:rsidP="00A71ADC">
            <w:pPr>
              <w:jc w:val="center"/>
              <w:rPr>
                <w:b/>
              </w:rPr>
            </w:pPr>
            <w:r w:rsidRPr="00553009">
              <w:rPr>
                <w:b/>
              </w:rPr>
              <w:t>Nombre y Firma del Enlace de Evaluación</w:t>
            </w:r>
          </w:p>
        </w:tc>
        <w:tc>
          <w:tcPr>
            <w:tcW w:w="550" w:type="dxa"/>
            <w:tcBorders>
              <w:top w:val="nil"/>
              <w:left w:val="nil"/>
              <w:bottom w:val="nil"/>
              <w:right w:val="nil"/>
            </w:tcBorders>
          </w:tcPr>
          <w:p w:rsidR="003966A7" w:rsidRPr="00553009" w:rsidRDefault="003966A7" w:rsidP="00A71ADC">
            <w:pPr>
              <w:jc w:val="center"/>
              <w:rPr>
                <w:b/>
              </w:rPr>
            </w:pPr>
          </w:p>
        </w:tc>
        <w:tc>
          <w:tcPr>
            <w:tcW w:w="4348" w:type="dxa"/>
            <w:tcBorders>
              <w:top w:val="single" w:sz="4" w:space="0" w:color="auto"/>
              <w:left w:val="nil"/>
              <w:bottom w:val="nil"/>
              <w:right w:val="nil"/>
            </w:tcBorders>
          </w:tcPr>
          <w:p w:rsidR="003966A7" w:rsidRPr="00553009" w:rsidRDefault="003966A7" w:rsidP="00A71ADC">
            <w:pPr>
              <w:jc w:val="center"/>
              <w:rPr>
                <w:b/>
              </w:rPr>
            </w:pPr>
            <w:r w:rsidRPr="00553009">
              <w:rPr>
                <w:b/>
              </w:rPr>
              <w:t>Nombre y Firma del Titular de la Institución</w:t>
            </w:r>
          </w:p>
        </w:tc>
      </w:tr>
    </w:tbl>
    <w:p w:rsidR="00325178" w:rsidRDefault="00325178" w:rsidP="00756864">
      <w:pPr>
        <w:tabs>
          <w:tab w:val="left" w:pos="7796"/>
        </w:tabs>
        <w:spacing w:after="0" w:line="240" w:lineRule="auto"/>
        <w:jc w:val="center"/>
        <w:rPr>
          <w:b/>
          <w:sz w:val="24"/>
          <w:szCs w:val="24"/>
        </w:rPr>
      </w:pPr>
    </w:p>
    <w:p w:rsidR="005905A2" w:rsidRDefault="005905A2" w:rsidP="00756864">
      <w:pPr>
        <w:tabs>
          <w:tab w:val="left" w:pos="7796"/>
        </w:tabs>
        <w:spacing w:after="0" w:line="240" w:lineRule="auto"/>
        <w:jc w:val="center"/>
        <w:rPr>
          <w:b/>
          <w:sz w:val="24"/>
          <w:szCs w:val="24"/>
        </w:rPr>
      </w:pPr>
    </w:p>
    <w:p w:rsidR="005905A2" w:rsidRDefault="005905A2" w:rsidP="00756864">
      <w:pPr>
        <w:tabs>
          <w:tab w:val="left" w:pos="7796"/>
        </w:tabs>
        <w:spacing w:after="0" w:line="240" w:lineRule="auto"/>
        <w:jc w:val="center"/>
        <w:rPr>
          <w:b/>
          <w:sz w:val="24"/>
          <w:szCs w:val="24"/>
        </w:rPr>
      </w:pPr>
    </w:p>
    <w:p w:rsidR="005905A2" w:rsidRDefault="005905A2" w:rsidP="00756864">
      <w:pPr>
        <w:tabs>
          <w:tab w:val="left" w:pos="7796"/>
        </w:tabs>
        <w:spacing w:after="0" w:line="240" w:lineRule="auto"/>
        <w:jc w:val="center"/>
        <w:rPr>
          <w:b/>
          <w:sz w:val="24"/>
          <w:szCs w:val="24"/>
        </w:rPr>
      </w:pPr>
    </w:p>
    <w:p w:rsidR="005905A2" w:rsidRDefault="005905A2" w:rsidP="00756864">
      <w:pPr>
        <w:tabs>
          <w:tab w:val="left" w:pos="7796"/>
        </w:tabs>
        <w:spacing w:after="0" w:line="240" w:lineRule="auto"/>
        <w:jc w:val="center"/>
        <w:rPr>
          <w:b/>
          <w:sz w:val="24"/>
          <w:szCs w:val="24"/>
        </w:rPr>
      </w:pPr>
    </w:p>
    <w:p w:rsidR="005905A2" w:rsidRDefault="005905A2" w:rsidP="00756864">
      <w:pPr>
        <w:tabs>
          <w:tab w:val="left" w:pos="7796"/>
        </w:tabs>
        <w:spacing w:after="0" w:line="240" w:lineRule="auto"/>
        <w:jc w:val="center"/>
        <w:rPr>
          <w:b/>
          <w:sz w:val="24"/>
          <w:szCs w:val="24"/>
        </w:rPr>
      </w:pPr>
    </w:p>
    <w:p w:rsidR="005905A2" w:rsidRDefault="005905A2" w:rsidP="00756864">
      <w:pPr>
        <w:tabs>
          <w:tab w:val="left" w:pos="7796"/>
        </w:tabs>
        <w:spacing w:after="0" w:line="240" w:lineRule="auto"/>
        <w:jc w:val="center"/>
        <w:rPr>
          <w:b/>
          <w:sz w:val="24"/>
          <w:szCs w:val="24"/>
        </w:rPr>
      </w:pPr>
    </w:p>
    <w:p w:rsidR="005905A2" w:rsidRDefault="005905A2" w:rsidP="00756864">
      <w:pPr>
        <w:tabs>
          <w:tab w:val="left" w:pos="7796"/>
        </w:tabs>
        <w:spacing w:after="0" w:line="240" w:lineRule="auto"/>
        <w:jc w:val="center"/>
        <w:rPr>
          <w:b/>
          <w:sz w:val="24"/>
          <w:szCs w:val="24"/>
        </w:rPr>
      </w:pPr>
    </w:p>
    <w:p w:rsidR="000D3E55" w:rsidRDefault="000D3E55" w:rsidP="00756864">
      <w:pPr>
        <w:tabs>
          <w:tab w:val="left" w:pos="7796"/>
        </w:tabs>
        <w:spacing w:after="0" w:line="240" w:lineRule="auto"/>
        <w:jc w:val="center"/>
        <w:rPr>
          <w:b/>
          <w:sz w:val="24"/>
          <w:szCs w:val="24"/>
        </w:rPr>
      </w:pPr>
    </w:p>
    <w:p w:rsidR="000D3E55" w:rsidRDefault="000D3E55" w:rsidP="00756864">
      <w:pPr>
        <w:tabs>
          <w:tab w:val="left" w:pos="7796"/>
        </w:tabs>
        <w:spacing w:after="0" w:line="240" w:lineRule="auto"/>
        <w:jc w:val="center"/>
        <w:rPr>
          <w:b/>
          <w:sz w:val="24"/>
          <w:szCs w:val="24"/>
        </w:rPr>
      </w:pPr>
    </w:p>
    <w:p w:rsidR="000D3E55" w:rsidRDefault="000D3E55" w:rsidP="00756864">
      <w:pPr>
        <w:tabs>
          <w:tab w:val="left" w:pos="7796"/>
        </w:tabs>
        <w:spacing w:after="0" w:line="240" w:lineRule="auto"/>
        <w:jc w:val="center"/>
        <w:rPr>
          <w:b/>
          <w:sz w:val="24"/>
          <w:szCs w:val="24"/>
        </w:rPr>
      </w:pPr>
    </w:p>
    <w:p w:rsidR="000D3E55" w:rsidRDefault="000D3E55" w:rsidP="00756864">
      <w:pPr>
        <w:tabs>
          <w:tab w:val="left" w:pos="7796"/>
        </w:tabs>
        <w:spacing w:after="0" w:line="240" w:lineRule="auto"/>
        <w:jc w:val="center"/>
        <w:rPr>
          <w:b/>
          <w:sz w:val="24"/>
          <w:szCs w:val="24"/>
        </w:rPr>
      </w:pPr>
    </w:p>
    <w:p w:rsidR="000D3E55" w:rsidRDefault="000D3E55" w:rsidP="00756864">
      <w:pPr>
        <w:tabs>
          <w:tab w:val="left" w:pos="7796"/>
        </w:tabs>
        <w:spacing w:after="0" w:line="240" w:lineRule="auto"/>
        <w:jc w:val="center"/>
        <w:rPr>
          <w:b/>
          <w:sz w:val="24"/>
          <w:szCs w:val="24"/>
        </w:rPr>
      </w:pPr>
    </w:p>
    <w:p w:rsidR="005905A2" w:rsidRDefault="005905A2" w:rsidP="00756864">
      <w:pPr>
        <w:tabs>
          <w:tab w:val="left" w:pos="7796"/>
        </w:tabs>
        <w:spacing w:after="0" w:line="240" w:lineRule="auto"/>
        <w:jc w:val="center"/>
        <w:rPr>
          <w:b/>
          <w:sz w:val="24"/>
          <w:szCs w:val="24"/>
        </w:rPr>
      </w:pPr>
    </w:p>
    <w:p w:rsidR="00244879" w:rsidRDefault="00244879" w:rsidP="00FE3931">
      <w:pPr>
        <w:tabs>
          <w:tab w:val="left" w:pos="7796"/>
        </w:tabs>
        <w:spacing w:after="0" w:line="240" w:lineRule="auto"/>
        <w:jc w:val="center"/>
        <w:rPr>
          <w:sz w:val="24"/>
          <w:szCs w:val="24"/>
        </w:rPr>
      </w:pPr>
    </w:p>
    <w:p w:rsidR="00FE3931" w:rsidRPr="00640174" w:rsidRDefault="00FE3931" w:rsidP="00FE3931">
      <w:pPr>
        <w:tabs>
          <w:tab w:val="left" w:pos="7796"/>
        </w:tabs>
        <w:spacing w:after="0" w:line="240" w:lineRule="auto"/>
        <w:jc w:val="center"/>
        <w:rPr>
          <w:sz w:val="24"/>
          <w:szCs w:val="24"/>
        </w:rPr>
      </w:pPr>
      <w:r w:rsidRPr="00640174">
        <w:rPr>
          <w:sz w:val="24"/>
          <w:szCs w:val="24"/>
        </w:rPr>
        <w:lastRenderedPageBreak/>
        <w:t xml:space="preserve">Seguimiento a Aspectos Susceptibles de Mejora Clasificados como </w:t>
      </w:r>
      <w:r>
        <w:rPr>
          <w:sz w:val="24"/>
          <w:szCs w:val="24"/>
        </w:rPr>
        <w:t>Institucionales</w:t>
      </w:r>
      <w:r w:rsidRPr="00640174">
        <w:rPr>
          <w:sz w:val="24"/>
          <w:szCs w:val="24"/>
        </w:rPr>
        <w:t xml:space="preserve">, </w:t>
      </w:r>
    </w:p>
    <w:p w:rsidR="00FE3931" w:rsidRDefault="00FE3931" w:rsidP="00FE3931">
      <w:pPr>
        <w:spacing w:after="0" w:line="240" w:lineRule="auto"/>
        <w:jc w:val="center"/>
        <w:rPr>
          <w:b/>
          <w:sz w:val="24"/>
          <w:szCs w:val="24"/>
        </w:rPr>
      </w:pPr>
      <w:r w:rsidRPr="00640174">
        <w:rPr>
          <w:sz w:val="24"/>
          <w:szCs w:val="24"/>
        </w:rPr>
        <w:t>derivado</w:t>
      </w:r>
      <w:r>
        <w:rPr>
          <w:sz w:val="24"/>
          <w:szCs w:val="24"/>
        </w:rPr>
        <w:t>s</w:t>
      </w:r>
      <w:r w:rsidRPr="00640174">
        <w:rPr>
          <w:sz w:val="24"/>
          <w:szCs w:val="24"/>
        </w:rPr>
        <w:t xml:space="preserve"> de Informes y Evaluaciones Externas</w:t>
      </w:r>
      <w:r w:rsidRPr="0011031D">
        <w:rPr>
          <w:b/>
          <w:sz w:val="24"/>
          <w:szCs w:val="24"/>
        </w:rPr>
        <w:t xml:space="preserve"> </w:t>
      </w:r>
    </w:p>
    <w:p w:rsidR="005905A2" w:rsidRDefault="005905A2" w:rsidP="00FE3931">
      <w:pPr>
        <w:spacing w:after="0" w:line="240" w:lineRule="auto"/>
        <w:jc w:val="center"/>
        <w:rPr>
          <w:b/>
          <w:sz w:val="24"/>
          <w:szCs w:val="24"/>
        </w:rPr>
      </w:pPr>
    </w:p>
    <w:tbl>
      <w:tblPr>
        <w:tblStyle w:val="TableGrid"/>
        <w:tblW w:w="0" w:type="auto"/>
        <w:tblInd w:w="-5" w:type="dxa"/>
        <w:tblLook w:val="04A0" w:firstRow="1" w:lastRow="0" w:firstColumn="1" w:lastColumn="0" w:noHBand="0" w:noVBand="1"/>
      </w:tblPr>
      <w:tblGrid>
        <w:gridCol w:w="6498"/>
        <w:gridCol w:w="6498"/>
      </w:tblGrid>
      <w:tr w:rsidR="004F70F4" w:rsidTr="00BD496D">
        <w:tc>
          <w:tcPr>
            <w:tcW w:w="6498" w:type="dxa"/>
            <w:tcBorders>
              <w:top w:val="nil"/>
              <w:left w:val="nil"/>
              <w:bottom w:val="nil"/>
              <w:right w:val="nil"/>
            </w:tcBorders>
          </w:tcPr>
          <w:p w:rsidR="004F70F4" w:rsidRDefault="004F70F4" w:rsidP="004F70F4">
            <w:pPr>
              <w:tabs>
                <w:tab w:val="left" w:pos="7796"/>
              </w:tabs>
              <w:spacing w:after="0" w:line="240" w:lineRule="auto"/>
              <w:rPr>
                <w:b/>
                <w:sz w:val="24"/>
                <w:szCs w:val="24"/>
              </w:rPr>
            </w:pPr>
            <w:r w:rsidRPr="00792CB9">
              <w:rPr>
                <w:b/>
                <w:sz w:val="24"/>
                <w:szCs w:val="24"/>
              </w:rPr>
              <w:t>Nombre de la Dependencia</w:t>
            </w:r>
            <w:r>
              <w:rPr>
                <w:b/>
                <w:sz w:val="24"/>
                <w:szCs w:val="24"/>
              </w:rPr>
              <w:t>/Entidad:</w:t>
            </w:r>
          </w:p>
          <w:p w:rsidR="004F70F4" w:rsidRDefault="004F70F4" w:rsidP="004F70F4">
            <w:pPr>
              <w:tabs>
                <w:tab w:val="left" w:pos="7796"/>
              </w:tabs>
              <w:spacing w:after="0" w:line="240" w:lineRule="auto"/>
              <w:jc w:val="center"/>
              <w:rPr>
                <w:b/>
                <w:sz w:val="24"/>
                <w:szCs w:val="24"/>
              </w:rPr>
            </w:pPr>
          </w:p>
        </w:tc>
        <w:tc>
          <w:tcPr>
            <w:tcW w:w="6498" w:type="dxa"/>
            <w:tcBorders>
              <w:top w:val="nil"/>
              <w:left w:val="nil"/>
              <w:bottom w:val="single" w:sz="4" w:space="0" w:color="auto"/>
              <w:right w:val="nil"/>
            </w:tcBorders>
          </w:tcPr>
          <w:p w:rsidR="004F70F4" w:rsidRPr="00325178" w:rsidRDefault="004F70F4" w:rsidP="004F70F4">
            <w:pPr>
              <w:tabs>
                <w:tab w:val="left" w:pos="7796"/>
              </w:tabs>
              <w:spacing w:after="0" w:line="240" w:lineRule="auto"/>
              <w:jc w:val="center"/>
              <w:rPr>
                <w:b/>
                <w:sz w:val="24"/>
                <w:szCs w:val="24"/>
                <w:u w:val="single"/>
              </w:rPr>
            </w:pPr>
            <w:r>
              <w:rPr>
                <w:b/>
                <w:sz w:val="24"/>
                <w:szCs w:val="24"/>
                <w:u w:val="single"/>
              </w:rPr>
              <w:t>Con</w:t>
            </w:r>
            <w:r w:rsidR="001939C0">
              <w:rPr>
                <w:b/>
                <w:sz w:val="24"/>
                <w:szCs w:val="24"/>
                <w:u w:val="single"/>
              </w:rPr>
              <w:t>traloría Municipal</w:t>
            </w:r>
            <w:r>
              <w:rPr>
                <w:b/>
                <w:sz w:val="24"/>
                <w:szCs w:val="24"/>
                <w:u w:val="single"/>
              </w:rPr>
              <w:t xml:space="preserve"> de Saltillo</w:t>
            </w:r>
          </w:p>
        </w:tc>
      </w:tr>
      <w:tr w:rsidR="004F70F4" w:rsidTr="00BD496D">
        <w:tc>
          <w:tcPr>
            <w:tcW w:w="6498" w:type="dxa"/>
            <w:tcBorders>
              <w:top w:val="nil"/>
              <w:left w:val="nil"/>
              <w:bottom w:val="nil"/>
              <w:right w:val="nil"/>
            </w:tcBorders>
          </w:tcPr>
          <w:p w:rsidR="004F70F4" w:rsidRPr="00792CB9" w:rsidRDefault="004F70F4" w:rsidP="004F70F4">
            <w:pPr>
              <w:tabs>
                <w:tab w:val="left" w:pos="2127"/>
                <w:tab w:val="left" w:pos="2410"/>
                <w:tab w:val="left" w:pos="2552"/>
                <w:tab w:val="left" w:pos="2694"/>
                <w:tab w:val="left" w:pos="7796"/>
              </w:tabs>
              <w:spacing w:after="0" w:line="240" w:lineRule="auto"/>
              <w:rPr>
                <w:b/>
                <w:sz w:val="24"/>
                <w:szCs w:val="24"/>
              </w:rPr>
            </w:pPr>
            <w:r w:rsidRPr="00792CB9">
              <w:rPr>
                <w:b/>
                <w:sz w:val="24"/>
                <w:szCs w:val="24"/>
              </w:rPr>
              <w:t>Nombre del programa</w:t>
            </w:r>
            <w:r>
              <w:rPr>
                <w:b/>
                <w:sz w:val="24"/>
                <w:szCs w:val="24"/>
              </w:rPr>
              <w:t>:</w:t>
            </w:r>
          </w:p>
          <w:p w:rsidR="004F70F4" w:rsidRPr="00792CB9" w:rsidRDefault="004F70F4" w:rsidP="004F70F4">
            <w:pPr>
              <w:tabs>
                <w:tab w:val="left" w:pos="7796"/>
              </w:tabs>
              <w:spacing w:after="0" w:line="240" w:lineRule="auto"/>
              <w:rPr>
                <w:b/>
                <w:sz w:val="24"/>
                <w:szCs w:val="24"/>
              </w:rPr>
            </w:pPr>
          </w:p>
        </w:tc>
        <w:tc>
          <w:tcPr>
            <w:tcW w:w="6498" w:type="dxa"/>
            <w:tcBorders>
              <w:top w:val="single" w:sz="4" w:space="0" w:color="auto"/>
              <w:left w:val="nil"/>
              <w:bottom w:val="single" w:sz="4" w:space="0" w:color="auto"/>
              <w:right w:val="nil"/>
            </w:tcBorders>
            <w:vAlign w:val="center"/>
          </w:tcPr>
          <w:p w:rsidR="004F70F4" w:rsidRPr="00325178" w:rsidRDefault="004F70F4" w:rsidP="004F70F4">
            <w:pPr>
              <w:tabs>
                <w:tab w:val="left" w:pos="7796"/>
              </w:tabs>
              <w:spacing w:after="0" w:line="240" w:lineRule="auto"/>
              <w:jc w:val="center"/>
              <w:rPr>
                <w:b/>
                <w:sz w:val="24"/>
                <w:szCs w:val="24"/>
              </w:rPr>
            </w:pPr>
            <w:r w:rsidRPr="004F70F4">
              <w:rPr>
                <w:b/>
                <w:sz w:val="24"/>
                <w:szCs w:val="24"/>
              </w:rPr>
              <w:t>Subsidio para el Fortalecimiento del desempeño en materia de Seguridad Pública</w:t>
            </w:r>
          </w:p>
        </w:tc>
      </w:tr>
      <w:tr w:rsidR="005905A2" w:rsidTr="00BD496D">
        <w:tc>
          <w:tcPr>
            <w:tcW w:w="6498" w:type="dxa"/>
            <w:tcBorders>
              <w:top w:val="nil"/>
              <w:left w:val="nil"/>
              <w:bottom w:val="nil"/>
              <w:right w:val="nil"/>
            </w:tcBorders>
          </w:tcPr>
          <w:p w:rsidR="005905A2" w:rsidRPr="00792CB9" w:rsidRDefault="005905A2" w:rsidP="00BD496D">
            <w:pPr>
              <w:tabs>
                <w:tab w:val="left" w:pos="2127"/>
                <w:tab w:val="left" w:pos="2410"/>
                <w:tab w:val="left" w:pos="2552"/>
                <w:tab w:val="left" w:pos="2694"/>
                <w:tab w:val="left" w:pos="7796"/>
              </w:tabs>
              <w:spacing w:after="0" w:line="240" w:lineRule="auto"/>
              <w:rPr>
                <w:b/>
                <w:sz w:val="24"/>
                <w:szCs w:val="24"/>
              </w:rPr>
            </w:pPr>
          </w:p>
        </w:tc>
        <w:tc>
          <w:tcPr>
            <w:tcW w:w="6498" w:type="dxa"/>
            <w:tcBorders>
              <w:top w:val="single" w:sz="4" w:space="0" w:color="auto"/>
              <w:left w:val="nil"/>
              <w:bottom w:val="nil"/>
              <w:right w:val="nil"/>
            </w:tcBorders>
          </w:tcPr>
          <w:p w:rsidR="005905A2" w:rsidRDefault="005905A2" w:rsidP="00BD496D">
            <w:pPr>
              <w:tabs>
                <w:tab w:val="left" w:pos="7796"/>
              </w:tabs>
              <w:spacing w:after="0" w:line="240" w:lineRule="auto"/>
              <w:jc w:val="center"/>
              <w:rPr>
                <w:b/>
                <w:sz w:val="24"/>
                <w:szCs w:val="24"/>
              </w:rPr>
            </w:pPr>
          </w:p>
        </w:tc>
      </w:tr>
    </w:tbl>
    <w:p w:rsidR="005905A2" w:rsidRPr="000F6BA0" w:rsidRDefault="005905A2">
      <w:pPr>
        <w:rPr>
          <w:sz w:val="6"/>
          <w:szCs w:val="6"/>
        </w:rPr>
      </w:pPr>
    </w:p>
    <w:tbl>
      <w:tblPr>
        <w:tblW w:w="5000" w:type="pct"/>
        <w:tblInd w:w="-4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568"/>
        <w:gridCol w:w="1843"/>
        <w:gridCol w:w="1135"/>
        <w:gridCol w:w="1843"/>
        <w:gridCol w:w="1465"/>
        <w:gridCol w:w="1191"/>
        <w:gridCol w:w="1313"/>
        <w:gridCol w:w="1272"/>
        <w:gridCol w:w="420"/>
        <w:gridCol w:w="1256"/>
        <w:gridCol w:w="1256"/>
      </w:tblGrid>
      <w:tr w:rsidR="000D3E55" w:rsidRPr="00AF2939" w:rsidTr="000D3E55">
        <w:trPr>
          <w:trHeight w:val="1291"/>
        </w:trPr>
        <w:tc>
          <w:tcPr>
            <w:tcW w:w="209" w:type="pct"/>
            <w:shd w:val="clear" w:color="000000" w:fill="948A54"/>
            <w:noWrap/>
            <w:textDirection w:val="btLr"/>
            <w:vAlign w:val="center"/>
            <w:hideMark/>
          </w:tcPr>
          <w:p w:rsidR="000F6BA0" w:rsidRPr="00AF2939" w:rsidRDefault="000F6BA0" w:rsidP="000F6BA0">
            <w:pPr>
              <w:spacing w:after="0" w:line="240" w:lineRule="auto"/>
              <w:jc w:val="center"/>
              <w:rPr>
                <w:rFonts w:ascii="Calibri" w:eastAsia="Times New Roman" w:hAnsi="Calibri" w:cs="Times New Roman"/>
                <w:b/>
                <w:color w:val="FFFFFF" w:themeColor="background1"/>
                <w:sz w:val="20"/>
                <w:szCs w:val="20"/>
                <w:lang w:eastAsia="es-MX"/>
              </w:rPr>
            </w:pPr>
            <w:r w:rsidRPr="00AF2939">
              <w:rPr>
                <w:rFonts w:ascii="Calibri" w:eastAsia="Times New Roman" w:hAnsi="Calibri" w:cs="Arial"/>
                <w:b/>
                <w:color w:val="FFFFFF" w:themeColor="background1"/>
                <w:sz w:val="20"/>
                <w:szCs w:val="20"/>
                <w:lang w:eastAsia="es-MX"/>
              </w:rPr>
              <w:t xml:space="preserve">Núm. </w:t>
            </w:r>
            <w:proofErr w:type="spellStart"/>
            <w:r w:rsidRPr="00AF2939">
              <w:rPr>
                <w:rFonts w:ascii="Calibri" w:eastAsia="Times New Roman" w:hAnsi="Calibri" w:cs="Arial"/>
                <w:b/>
                <w:color w:val="FFFFFF" w:themeColor="background1"/>
                <w:sz w:val="20"/>
                <w:szCs w:val="20"/>
                <w:lang w:eastAsia="es-MX"/>
              </w:rPr>
              <w:t>Consc</w:t>
            </w:r>
            <w:proofErr w:type="spellEnd"/>
            <w:r w:rsidRPr="00AF2939">
              <w:rPr>
                <w:rFonts w:ascii="Calibri" w:eastAsia="Times New Roman" w:hAnsi="Calibri" w:cs="Arial"/>
                <w:b/>
                <w:color w:val="FFFFFF" w:themeColor="background1"/>
                <w:sz w:val="20"/>
                <w:szCs w:val="20"/>
                <w:lang w:eastAsia="es-MX"/>
              </w:rPr>
              <w:t>.</w:t>
            </w:r>
          </w:p>
        </w:tc>
        <w:tc>
          <w:tcPr>
            <w:tcW w:w="679" w:type="pct"/>
            <w:shd w:val="clear" w:color="000000" w:fill="948A54"/>
            <w:noWrap/>
            <w:textDirection w:val="btLr"/>
            <w:vAlign w:val="center"/>
            <w:hideMark/>
          </w:tcPr>
          <w:p w:rsidR="000F6BA0" w:rsidRPr="00AF2939" w:rsidRDefault="000F6BA0" w:rsidP="000F6BA0">
            <w:pPr>
              <w:spacing w:after="0" w:line="240" w:lineRule="auto"/>
              <w:jc w:val="center"/>
              <w:rPr>
                <w:rFonts w:ascii="Calibri" w:eastAsia="Times New Roman" w:hAnsi="Calibri" w:cs="Times New Roman"/>
                <w:b/>
                <w:color w:val="FFFFFF" w:themeColor="background1"/>
                <w:sz w:val="20"/>
                <w:szCs w:val="20"/>
                <w:lang w:eastAsia="es-MX"/>
              </w:rPr>
            </w:pPr>
            <w:r w:rsidRPr="00AF2939">
              <w:rPr>
                <w:rFonts w:ascii="Calibri" w:eastAsia="Times New Roman" w:hAnsi="Calibri" w:cs="Times New Roman"/>
                <w:b/>
                <w:color w:val="FFFFFF" w:themeColor="background1"/>
                <w:sz w:val="20"/>
                <w:szCs w:val="20"/>
                <w:lang w:eastAsia="es-MX"/>
              </w:rPr>
              <w:t>Aspecto Susceptible de Mejora</w:t>
            </w:r>
          </w:p>
        </w:tc>
        <w:tc>
          <w:tcPr>
            <w:tcW w:w="418" w:type="pct"/>
            <w:shd w:val="clear" w:color="000000" w:fill="948A54"/>
            <w:noWrap/>
            <w:textDirection w:val="btLr"/>
            <w:vAlign w:val="center"/>
            <w:hideMark/>
          </w:tcPr>
          <w:p w:rsidR="000F6BA0" w:rsidRPr="00AF2939" w:rsidRDefault="000F6BA0" w:rsidP="000F6BA0">
            <w:pPr>
              <w:spacing w:after="0" w:line="240" w:lineRule="auto"/>
              <w:jc w:val="center"/>
              <w:rPr>
                <w:rFonts w:ascii="Calibri" w:eastAsia="Times New Roman" w:hAnsi="Calibri" w:cs="Times New Roman"/>
                <w:b/>
                <w:color w:val="FFFFFF" w:themeColor="background1"/>
                <w:sz w:val="20"/>
                <w:szCs w:val="20"/>
                <w:lang w:eastAsia="es-MX"/>
              </w:rPr>
            </w:pPr>
            <w:r w:rsidRPr="00AF2939">
              <w:rPr>
                <w:rFonts w:ascii="Calibri" w:eastAsia="Times New Roman" w:hAnsi="Calibri" w:cs="Arial"/>
                <w:b/>
                <w:color w:val="FFFFFF" w:themeColor="background1"/>
                <w:sz w:val="20"/>
                <w:szCs w:val="20"/>
                <w:lang w:eastAsia="es-MX"/>
              </w:rPr>
              <w:t>Área Coordinadora</w:t>
            </w:r>
          </w:p>
        </w:tc>
        <w:tc>
          <w:tcPr>
            <w:tcW w:w="679" w:type="pct"/>
            <w:shd w:val="clear" w:color="000000" w:fill="948A54"/>
            <w:noWrap/>
            <w:textDirection w:val="btLr"/>
            <w:vAlign w:val="center"/>
            <w:hideMark/>
          </w:tcPr>
          <w:p w:rsidR="000F6BA0" w:rsidRPr="00AF2939" w:rsidRDefault="000F6BA0" w:rsidP="000F6BA0">
            <w:pPr>
              <w:spacing w:after="0" w:line="240" w:lineRule="auto"/>
              <w:jc w:val="center"/>
              <w:rPr>
                <w:rFonts w:ascii="Calibri" w:eastAsia="Times New Roman" w:hAnsi="Calibri" w:cs="Times New Roman"/>
                <w:b/>
                <w:color w:val="FFFFFF" w:themeColor="background1"/>
                <w:sz w:val="20"/>
                <w:szCs w:val="20"/>
                <w:lang w:eastAsia="es-MX"/>
              </w:rPr>
            </w:pPr>
            <w:r w:rsidRPr="00AF2939">
              <w:rPr>
                <w:rFonts w:ascii="Calibri" w:eastAsia="Times New Roman" w:hAnsi="Calibri" w:cs="Times New Roman"/>
                <w:b/>
                <w:color w:val="FFFFFF" w:themeColor="background1"/>
                <w:sz w:val="20"/>
                <w:szCs w:val="20"/>
                <w:lang w:eastAsia="es-MX"/>
              </w:rPr>
              <w:t xml:space="preserve">Acciones a Emprender </w:t>
            </w:r>
          </w:p>
        </w:tc>
        <w:tc>
          <w:tcPr>
            <w:tcW w:w="540" w:type="pct"/>
            <w:shd w:val="clear" w:color="000000" w:fill="948A54"/>
            <w:noWrap/>
            <w:textDirection w:val="btLr"/>
            <w:vAlign w:val="center"/>
            <w:hideMark/>
          </w:tcPr>
          <w:p w:rsidR="000F6BA0" w:rsidRPr="00AF2939" w:rsidRDefault="000F6BA0" w:rsidP="000F6BA0">
            <w:pPr>
              <w:spacing w:after="0" w:line="240" w:lineRule="auto"/>
              <w:jc w:val="center"/>
              <w:rPr>
                <w:rFonts w:ascii="Calibri" w:eastAsia="Times New Roman" w:hAnsi="Calibri" w:cs="Times New Roman"/>
                <w:b/>
                <w:color w:val="FFFFFF" w:themeColor="background1"/>
                <w:sz w:val="20"/>
                <w:szCs w:val="20"/>
                <w:lang w:eastAsia="es-MX"/>
              </w:rPr>
            </w:pPr>
            <w:r w:rsidRPr="00AF2939">
              <w:rPr>
                <w:rFonts w:ascii="Calibri" w:eastAsia="Times New Roman" w:hAnsi="Calibri" w:cs="Arial"/>
                <w:b/>
                <w:color w:val="FFFFFF" w:themeColor="background1"/>
                <w:sz w:val="20"/>
                <w:szCs w:val="20"/>
                <w:lang w:eastAsia="es-MX"/>
              </w:rPr>
              <w:t>Área Responsable</w:t>
            </w:r>
          </w:p>
        </w:tc>
        <w:tc>
          <w:tcPr>
            <w:tcW w:w="439" w:type="pct"/>
            <w:shd w:val="clear" w:color="000000" w:fill="948A54"/>
            <w:noWrap/>
            <w:textDirection w:val="btLr"/>
            <w:vAlign w:val="center"/>
            <w:hideMark/>
          </w:tcPr>
          <w:p w:rsidR="000F6BA0" w:rsidRPr="00AF2939" w:rsidRDefault="000F6BA0" w:rsidP="000F6BA0">
            <w:pPr>
              <w:spacing w:after="0" w:line="240" w:lineRule="auto"/>
              <w:jc w:val="center"/>
              <w:rPr>
                <w:rFonts w:ascii="Calibri" w:eastAsia="Times New Roman" w:hAnsi="Calibri" w:cs="Times New Roman"/>
                <w:b/>
                <w:color w:val="FFFFFF" w:themeColor="background1"/>
                <w:sz w:val="20"/>
                <w:szCs w:val="20"/>
                <w:lang w:eastAsia="es-MX"/>
              </w:rPr>
            </w:pPr>
            <w:r w:rsidRPr="00AF2939">
              <w:rPr>
                <w:rFonts w:ascii="Calibri" w:eastAsia="Times New Roman" w:hAnsi="Calibri" w:cs="Times New Roman"/>
                <w:b/>
                <w:color w:val="FFFFFF" w:themeColor="background1"/>
                <w:sz w:val="20"/>
                <w:szCs w:val="20"/>
                <w:lang w:eastAsia="es-MX"/>
              </w:rPr>
              <w:t>Fecha de Término</w:t>
            </w:r>
          </w:p>
        </w:tc>
        <w:tc>
          <w:tcPr>
            <w:tcW w:w="484" w:type="pct"/>
            <w:shd w:val="clear" w:color="000000" w:fill="948A54"/>
            <w:noWrap/>
            <w:textDirection w:val="btLr"/>
            <w:vAlign w:val="center"/>
            <w:hideMark/>
          </w:tcPr>
          <w:p w:rsidR="000F6BA0" w:rsidRPr="00AF2939" w:rsidRDefault="000F6BA0" w:rsidP="000F6BA0">
            <w:pPr>
              <w:spacing w:after="0" w:line="240" w:lineRule="auto"/>
              <w:jc w:val="center"/>
              <w:rPr>
                <w:rFonts w:ascii="Calibri" w:eastAsia="Times New Roman" w:hAnsi="Calibri" w:cs="Times New Roman"/>
                <w:b/>
                <w:color w:val="FFFFFF" w:themeColor="background1"/>
                <w:sz w:val="20"/>
                <w:szCs w:val="20"/>
                <w:lang w:eastAsia="es-MX"/>
              </w:rPr>
            </w:pPr>
            <w:r w:rsidRPr="00AF2939">
              <w:rPr>
                <w:rFonts w:ascii="Calibri" w:eastAsia="Times New Roman" w:hAnsi="Calibri" w:cs="Times New Roman"/>
                <w:b/>
                <w:color w:val="FFFFFF" w:themeColor="background1"/>
                <w:sz w:val="20"/>
                <w:szCs w:val="20"/>
                <w:lang w:eastAsia="es-MX"/>
              </w:rPr>
              <w:t>Resultados Esperados</w:t>
            </w:r>
          </w:p>
        </w:tc>
        <w:tc>
          <w:tcPr>
            <w:tcW w:w="469" w:type="pct"/>
            <w:shd w:val="clear" w:color="000000" w:fill="948A54"/>
            <w:noWrap/>
            <w:textDirection w:val="btLr"/>
            <w:vAlign w:val="center"/>
            <w:hideMark/>
          </w:tcPr>
          <w:p w:rsidR="000F6BA0" w:rsidRPr="00AF2939" w:rsidRDefault="000F6BA0" w:rsidP="00135CE8">
            <w:pPr>
              <w:spacing w:after="0" w:line="240" w:lineRule="auto"/>
              <w:jc w:val="center"/>
              <w:rPr>
                <w:rFonts w:ascii="Calibri" w:eastAsia="Times New Roman" w:hAnsi="Calibri" w:cs="Times New Roman"/>
                <w:b/>
                <w:color w:val="FFFFFF" w:themeColor="background1"/>
                <w:sz w:val="20"/>
                <w:szCs w:val="20"/>
                <w:lang w:eastAsia="es-MX"/>
              </w:rPr>
            </w:pPr>
            <w:r w:rsidRPr="00AF2939">
              <w:rPr>
                <w:rFonts w:ascii="Calibri" w:eastAsia="Times New Roman" w:hAnsi="Calibri" w:cs="Arial"/>
                <w:b/>
                <w:color w:val="FFFFFF" w:themeColor="background1"/>
                <w:sz w:val="20"/>
                <w:szCs w:val="20"/>
                <w:lang w:eastAsia="es-MX"/>
              </w:rPr>
              <w:t>Productos y/</w:t>
            </w:r>
            <w:r w:rsidR="00135CE8" w:rsidRPr="00AF2939">
              <w:rPr>
                <w:rFonts w:ascii="Calibri" w:eastAsia="Times New Roman" w:hAnsi="Calibri" w:cs="Arial"/>
                <w:b/>
                <w:color w:val="FFFFFF" w:themeColor="background1"/>
                <w:sz w:val="20"/>
                <w:szCs w:val="20"/>
                <w:lang w:eastAsia="es-MX"/>
              </w:rPr>
              <w:t xml:space="preserve">o </w:t>
            </w:r>
            <w:r w:rsidRPr="00AF2939">
              <w:rPr>
                <w:rFonts w:ascii="Calibri" w:eastAsia="Times New Roman" w:hAnsi="Calibri" w:cs="Arial"/>
                <w:b/>
                <w:color w:val="FFFFFF" w:themeColor="background1"/>
                <w:sz w:val="20"/>
                <w:szCs w:val="20"/>
                <w:lang w:eastAsia="es-MX"/>
              </w:rPr>
              <w:t xml:space="preserve"> evidencias</w:t>
            </w:r>
          </w:p>
        </w:tc>
        <w:tc>
          <w:tcPr>
            <w:tcW w:w="155" w:type="pct"/>
            <w:shd w:val="clear" w:color="000000" w:fill="948A54"/>
            <w:noWrap/>
            <w:textDirection w:val="btLr"/>
            <w:vAlign w:val="center"/>
            <w:hideMark/>
          </w:tcPr>
          <w:p w:rsidR="000F6BA0" w:rsidRPr="00AF2939" w:rsidRDefault="000F6BA0" w:rsidP="000F6BA0">
            <w:pPr>
              <w:spacing w:after="0" w:line="240" w:lineRule="auto"/>
              <w:jc w:val="center"/>
              <w:rPr>
                <w:rFonts w:ascii="Calibri" w:eastAsia="Times New Roman" w:hAnsi="Calibri" w:cs="Times New Roman"/>
                <w:b/>
                <w:color w:val="FFFFFF" w:themeColor="background1"/>
                <w:sz w:val="20"/>
                <w:szCs w:val="20"/>
                <w:lang w:eastAsia="es-MX"/>
              </w:rPr>
            </w:pPr>
            <w:r w:rsidRPr="00AF2939">
              <w:rPr>
                <w:rFonts w:ascii="Calibri" w:eastAsia="Times New Roman" w:hAnsi="Calibri" w:cs="Times New Roman"/>
                <w:b/>
                <w:color w:val="FFFFFF" w:themeColor="background1"/>
                <w:sz w:val="20"/>
                <w:szCs w:val="20"/>
                <w:lang w:eastAsia="es-MX"/>
              </w:rPr>
              <w:t>% de Avance</w:t>
            </w:r>
          </w:p>
        </w:tc>
        <w:tc>
          <w:tcPr>
            <w:tcW w:w="463" w:type="pct"/>
            <w:shd w:val="clear" w:color="000000" w:fill="948A54"/>
            <w:noWrap/>
            <w:textDirection w:val="btLr"/>
            <w:vAlign w:val="center"/>
            <w:hideMark/>
          </w:tcPr>
          <w:p w:rsidR="000F6BA0" w:rsidRPr="00AF2939" w:rsidRDefault="000F6BA0" w:rsidP="000F6BA0">
            <w:pPr>
              <w:spacing w:after="0" w:line="240" w:lineRule="auto"/>
              <w:jc w:val="center"/>
              <w:rPr>
                <w:rFonts w:ascii="Calibri" w:eastAsia="Times New Roman" w:hAnsi="Calibri" w:cs="Times New Roman"/>
                <w:b/>
                <w:color w:val="FFFFFF" w:themeColor="background1"/>
                <w:sz w:val="20"/>
                <w:szCs w:val="20"/>
                <w:lang w:eastAsia="es-MX"/>
              </w:rPr>
            </w:pPr>
            <w:r w:rsidRPr="00AF2939">
              <w:rPr>
                <w:rFonts w:ascii="Calibri" w:eastAsia="Times New Roman" w:hAnsi="Calibri" w:cs="Times New Roman"/>
                <w:b/>
                <w:color w:val="FFFFFF" w:themeColor="background1"/>
                <w:sz w:val="20"/>
                <w:szCs w:val="20"/>
                <w:lang w:eastAsia="es-MX"/>
              </w:rPr>
              <w:t>Identificación del Documento Probatorio</w:t>
            </w:r>
          </w:p>
        </w:tc>
        <w:tc>
          <w:tcPr>
            <w:tcW w:w="463" w:type="pct"/>
            <w:shd w:val="clear" w:color="000000" w:fill="948A54"/>
            <w:textDirection w:val="btLr"/>
            <w:vAlign w:val="center"/>
          </w:tcPr>
          <w:p w:rsidR="000F6BA0" w:rsidRPr="00AF2939" w:rsidRDefault="000F6BA0" w:rsidP="000F6BA0">
            <w:pPr>
              <w:spacing w:after="0" w:line="240" w:lineRule="auto"/>
              <w:rPr>
                <w:rFonts w:ascii="Calibri" w:eastAsia="Times New Roman" w:hAnsi="Calibri" w:cs="Times New Roman"/>
                <w:b/>
                <w:color w:val="FFFFFF" w:themeColor="background1"/>
                <w:sz w:val="20"/>
                <w:szCs w:val="20"/>
                <w:lang w:eastAsia="es-MX"/>
              </w:rPr>
            </w:pPr>
            <w:r w:rsidRPr="00AF2939">
              <w:rPr>
                <w:rFonts w:ascii="Calibri" w:eastAsia="Times New Roman" w:hAnsi="Calibri" w:cs="Times New Roman"/>
                <w:b/>
                <w:color w:val="FFFFFF" w:themeColor="background1"/>
                <w:sz w:val="20"/>
                <w:szCs w:val="20"/>
                <w:lang w:eastAsia="es-MX"/>
              </w:rPr>
              <w:t>Observaciones</w:t>
            </w:r>
          </w:p>
        </w:tc>
      </w:tr>
      <w:tr w:rsidR="00C32137" w:rsidRPr="00AF2939" w:rsidTr="00A85F5A">
        <w:trPr>
          <w:trHeight w:val="3060"/>
        </w:trPr>
        <w:tc>
          <w:tcPr>
            <w:tcW w:w="209" w:type="pct"/>
            <w:shd w:val="clear" w:color="auto" w:fill="auto"/>
            <w:noWrap/>
            <w:vAlign w:val="center"/>
          </w:tcPr>
          <w:p w:rsidR="00C32137" w:rsidRPr="002A398E" w:rsidRDefault="00C32137" w:rsidP="00C32137">
            <w:pPr>
              <w:spacing w:after="0" w:line="240" w:lineRule="auto"/>
              <w:jc w:val="center"/>
              <w:rPr>
                <w:rFonts w:ascii="Calibri" w:eastAsia="Times New Roman" w:hAnsi="Calibri" w:cs="Times New Roman"/>
                <w:color w:val="000000"/>
                <w:sz w:val="20"/>
                <w:szCs w:val="20"/>
                <w:highlight w:val="yellow"/>
                <w:lang w:eastAsia="es-MX"/>
              </w:rPr>
            </w:pPr>
            <w:r w:rsidRPr="002A398E">
              <w:rPr>
                <w:rFonts w:ascii="Calibri" w:eastAsia="Times New Roman" w:hAnsi="Calibri" w:cs="Times New Roman"/>
                <w:color w:val="000000"/>
                <w:sz w:val="20"/>
                <w:szCs w:val="20"/>
                <w:highlight w:val="yellow"/>
                <w:lang w:eastAsia="es-MX"/>
              </w:rPr>
              <w:t>1</w:t>
            </w:r>
          </w:p>
        </w:tc>
        <w:tc>
          <w:tcPr>
            <w:tcW w:w="679" w:type="pct"/>
            <w:shd w:val="clear" w:color="auto" w:fill="auto"/>
            <w:noWrap/>
            <w:vAlign w:val="center"/>
          </w:tcPr>
          <w:p w:rsidR="00C32137" w:rsidRPr="002A398E" w:rsidRDefault="00C32137" w:rsidP="00C32137">
            <w:pPr>
              <w:rPr>
                <w:rFonts w:ascii="Calibri" w:eastAsia="Times New Roman" w:hAnsi="Calibri" w:cs="Times New Roman"/>
                <w:color w:val="000000"/>
                <w:sz w:val="20"/>
                <w:szCs w:val="20"/>
                <w:highlight w:val="yellow"/>
                <w:lang w:eastAsia="es-MX"/>
              </w:rPr>
            </w:pPr>
            <w:r w:rsidRPr="002A398E">
              <w:rPr>
                <w:rFonts w:ascii="Calibri" w:eastAsia="Times New Roman" w:hAnsi="Calibri" w:cs="Times New Roman"/>
                <w:color w:val="000000"/>
                <w:sz w:val="20"/>
                <w:szCs w:val="20"/>
                <w:highlight w:val="yellow"/>
                <w:lang w:eastAsia="es-MX"/>
              </w:rPr>
              <w:t>Continuar con el proceso de evaluación del Programa en el próximo Programa Anual de Evaluación.</w:t>
            </w:r>
          </w:p>
        </w:tc>
        <w:tc>
          <w:tcPr>
            <w:tcW w:w="418" w:type="pct"/>
            <w:shd w:val="clear" w:color="auto" w:fill="auto"/>
            <w:noWrap/>
            <w:vAlign w:val="center"/>
          </w:tcPr>
          <w:p w:rsidR="00C32137" w:rsidRPr="00AF2939" w:rsidRDefault="00C32137" w:rsidP="00C32137">
            <w:pPr>
              <w:spacing w:after="0" w:line="240" w:lineRule="auto"/>
              <w:jc w:val="center"/>
              <w:rPr>
                <w:rFonts w:ascii="Calibri" w:eastAsia="Times New Roman" w:hAnsi="Calibri" w:cs="Times New Roman"/>
                <w:color w:val="000000"/>
                <w:sz w:val="20"/>
                <w:szCs w:val="20"/>
                <w:lang w:eastAsia="es-MX"/>
              </w:rPr>
            </w:pPr>
            <w:r>
              <w:rPr>
                <w:rFonts w:ascii="Calibri" w:eastAsia="Times New Roman" w:hAnsi="Calibri" w:cs="Times New Roman"/>
                <w:color w:val="000000"/>
                <w:sz w:val="20"/>
                <w:szCs w:val="20"/>
                <w:lang w:eastAsia="es-MX"/>
              </w:rPr>
              <w:t>Contraloría Municipal</w:t>
            </w:r>
          </w:p>
        </w:tc>
        <w:tc>
          <w:tcPr>
            <w:tcW w:w="679" w:type="pct"/>
            <w:shd w:val="clear" w:color="auto" w:fill="auto"/>
            <w:noWrap/>
            <w:vAlign w:val="center"/>
          </w:tcPr>
          <w:p w:rsidR="00C32137" w:rsidRPr="00AF2939" w:rsidRDefault="00C32137" w:rsidP="00C32137">
            <w:pPr>
              <w:spacing w:after="0" w:line="240" w:lineRule="auto"/>
              <w:rPr>
                <w:rFonts w:ascii="Calibri" w:eastAsia="Times New Roman" w:hAnsi="Calibri" w:cs="Times New Roman"/>
                <w:color w:val="000000"/>
                <w:sz w:val="20"/>
                <w:szCs w:val="20"/>
                <w:lang w:eastAsia="es-MX"/>
              </w:rPr>
            </w:pPr>
            <w:r w:rsidRPr="00C12E7E">
              <w:rPr>
                <w:rFonts w:ascii="Calibri" w:eastAsia="Times New Roman" w:hAnsi="Calibri" w:cs="Times New Roman"/>
                <w:color w:val="000000"/>
                <w:sz w:val="20"/>
                <w:szCs w:val="20"/>
                <w:lang w:eastAsia="es-MX"/>
              </w:rPr>
              <w:t>Realizar una segunda evaluación de tipo Diseño que permita retroalimentar al Programa para consolidar su consistencia.</w:t>
            </w:r>
          </w:p>
        </w:tc>
        <w:tc>
          <w:tcPr>
            <w:tcW w:w="540" w:type="pct"/>
            <w:shd w:val="clear" w:color="auto" w:fill="auto"/>
            <w:noWrap/>
            <w:vAlign w:val="center"/>
          </w:tcPr>
          <w:p w:rsidR="00C32137" w:rsidRPr="00AF2939" w:rsidRDefault="00C32137" w:rsidP="00C32137">
            <w:pPr>
              <w:spacing w:after="0" w:line="240" w:lineRule="auto"/>
              <w:jc w:val="center"/>
              <w:rPr>
                <w:rFonts w:ascii="Calibri" w:eastAsia="Times New Roman" w:hAnsi="Calibri" w:cs="Times New Roman"/>
                <w:color w:val="000000"/>
                <w:sz w:val="20"/>
                <w:szCs w:val="20"/>
                <w:lang w:eastAsia="es-MX"/>
              </w:rPr>
            </w:pPr>
            <w:r>
              <w:rPr>
                <w:rFonts w:ascii="Calibri" w:eastAsia="Times New Roman" w:hAnsi="Calibri" w:cs="Times New Roman"/>
                <w:color w:val="000000"/>
                <w:sz w:val="20"/>
                <w:szCs w:val="20"/>
                <w:lang w:eastAsia="es-MX"/>
              </w:rPr>
              <w:t>Unidad Administrativa de Modernización Administrativa y Sistema de Evaluación al Desempeño</w:t>
            </w:r>
          </w:p>
        </w:tc>
        <w:tc>
          <w:tcPr>
            <w:tcW w:w="439" w:type="pct"/>
            <w:shd w:val="clear" w:color="auto" w:fill="auto"/>
            <w:noWrap/>
          </w:tcPr>
          <w:p w:rsidR="00C32137" w:rsidRDefault="00C32137" w:rsidP="00C32137">
            <w:r w:rsidRPr="00A454BD">
              <w:rPr>
                <w:rFonts w:ascii="Calibri" w:eastAsia="Times New Roman" w:hAnsi="Calibri" w:cs="Times New Roman"/>
                <w:color w:val="000000"/>
                <w:sz w:val="20"/>
                <w:szCs w:val="20"/>
                <w:lang w:eastAsia="es-MX"/>
              </w:rPr>
              <w:t>30/09/2020</w:t>
            </w:r>
          </w:p>
        </w:tc>
        <w:tc>
          <w:tcPr>
            <w:tcW w:w="484" w:type="pct"/>
            <w:shd w:val="clear" w:color="auto" w:fill="auto"/>
            <w:noWrap/>
            <w:vAlign w:val="center"/>
          </w:tcPr>
          <w:p w:rsidR="00C32137" w:rsidRPr="00AF2939" w:rsidRDefault="00C32137" w:rsidP="00C32137">
            <w:pPr>
              <w:spacing w:after="0" w:line="240" w:lineRule="auto"/>
              <w:rPr>
                <w:rFonts w:ascii="Calibri" w:eastAsia="Times New Roman" w:hAnsi="Calibri" w:cs="Times New Roman"/>
                <w:color w:val="000000"/>
                <w:sz w:val="20"/>
                <w:szCs w:val="20"/>
                <w:lang w:eastAsia="es-MX"/>
              </w:rPr>
            </w:pPr>
            <w:r>
              <w:rPr>
                <w:rFonts w:ascii="Calibri" w:eastAsia="Times New Roman" w:hAnsi="Calibri" w:cs="Times New Roman"/>
                <w:color w:val="000000"/>
                <w:sz w:val="20"/>
                <w:szCs w:val="20"/>
                <w:lang w:eastAsia="es-MX"/>
              </w:rPr>
              <w:t>Continuar con el ciclo de evaluaciones establecidas por el Consejo Nacional de Evaluación</w:t>
            </w:r>
          </w:p>
        </w:tc>
        <w:tc>
          <w:tcPr>
            <w:tcW w:w="469" w:type="pct"/>
            <w:shd w:val="clear" w:color="auto" w:fill="auto"/>
            <w:noWrap/>
            <w:vAlign w:val="center"/>
          </w:tcPr>
          <w:p w:rsidR="00C32137" w:rsidRPr="00AF2939" w:rsidRDefault="00C32137" w:rsidP="00C32137">
            <w:pPr>
              <w:spacing w:after="0" w:line="240" w:lineRule="auto"/>
              <w:rPr>
                <w:rFonts w:ascii="Calibri" w:eastAsia="Times New Roman" w:hAnsi="Calibri" w:cs="Times New Roman"/>
                <w:color w:val="000000"/>
                <w:sz w:val="20"/>
                <w:szCs w:val="20"/>
                <w:lang w:eastAsia="es-MX"/>
              </w:rPr>
            </w:pPr>
            <w:r>
              <w:rPr>
                <w:rFonts w:ascii="Calibri" w:eastAsia="Times New Roman" w:hAnsi="Calibri" w:cs="Times New Roman"/>
                <w:color w:val="000000"/>
                <w:sz w:val="20"/>
                <w:szCs w:val="20"/>
                <w:lang w:eastAsia="es-MX"/>
              </w:rPr>
              <w:t>Informe Final de Evaluación de tipo Diseño</w:t>
            </w:r>
          </w:p>
        </w:tc>
        <w:tc>
          <w:tcPr>
            <w:tcW w:w="155" w:type="pct"/>
            <w:shd w:val="clear" w:color="auto" w:fill="auto"/>
            <w:noWrap/>
            <w:vAlign w:val="center"/>
          </w:tcPr>
          <w:p w:rsidR="00C32137" w:rsidRPr="00AF2939" w:rsidRDefault="00C32137" w:rsidP="00C32137">
            <w:pPr>
              <w:spacing w:after="0" w:line="240" w:lineRule="auto"/>
              <w:rPr>
                <w:rFonts w:ascii="Calibri" w:eastAsia="Times New Roman" w:hAnsi="Calibri" w:cs="Times New Roman"/>
                <w:color w:val="000000"/>
                <w:sz w:val="20"/>
                <w:szCs w:val="20"/>
                <w:lang w:eastAsia="es-MX"/>
              </w:rPr>
            </w:pPr>
            <w:r>
              <w:rPr>
                <w:rFonts w:ascii="Calibri" w:eastAsia="Times New Roman" w:hAnsi="Calibri" w:cs="Times New Roman"/>
                <w:color w:val="000000"/>
                <w:sz w:val="20"/>
                <w:szCs w:val="20"/>
                <w:lang w:eastAsia="es-MX"/>
              </w:rPr>
              <w:t>0%</w:t>
            </w:r>
          </w:p>
        </w:tc>
        <w:tc>
          <w:tcPr>
            <w:tcW w:w="463" w:type="pct"/>
            <w:shd w:val="clear" w:color="auto" w:fill="auto"/>
            <w:noWrap/>
            <w:vAlign w:val="center"/>
          </w:tcPr>
          <w:p w:rsidR="00C32137" w:rsidRPr="00AF2939" w:rsidRDefault="00C32137" w:rsidP="00C32137">
            <w:pPr>
              <w:spacing w:after="0" w:line="240" w:lineRule="auto"/>
              <w:rPr>
                <w:rFonts w:ascii="Calibri" w:eastAsia="Times New Roman" w:hAnsi="Calibri" w:cs="Times New Roman"/>
                <w:color w:val="000000"/>
                <w:sz w:val="20"/>
                <w:szCs w:val="20"/>
                <w:lang w:eastAsia="es-MX"/>
              </w:rPr>
            </w:pPr>
          </w:p>
        </w:tc>
        <w:tc>
          <w:tcPr>
            <w:tcW w:w="463" w:type="pct"/>
            <w:vAlign w:val="center"/>
          </w:tcPr>
          <w:p w:rsidR="00C32137" w:rsidRPr="00AF2939" w:rsidRDefault="00C32137" w:rsidP="00C32137">
            <w:pPr>
              <w:spacing w:after="0" w:line="240" w:lineRule="auto"/>
              <w:rPr>
                <w:rFonts w:ascii="Calibri" w:eastAsia="Times New Roman" w:hAnsi="Calibri" w:cs="Times New Roman"/>
                <w:color w:val="000000"/>
                <w:sz w:val="20"/>
                <w:szCs w:val="20"/>
                <w:lang w:eastAsia="es-MX"/>
              </w:rPr>
            </w:pPr>
          </w:p>
        </w:tc>
      </w:tr>
      <w:tr w:rsidR="00C32137" w:rsidRPr="00AF2939" w:rsidTr="00A85F5A">
        <w:trPr>
          <w:trHeight w:val="3060"/>
        </w:trPr>
        <w:tc>
          <w:tcPr>
            <w:tcW w:w="209" w:type="pct"/>
            <w:shd w:val="clear" w:color="auto" w:fill="auto"/>
            <w:noWrap/>
            <w:vAlign w:val="center"/>
          </w:tcPr>
          <w:p w:rsidR="00C32137" w:rsidRPr="002A398E" w:rsidRDefault="00C32137" w:rsidP="00C32137">
            <w:pPr>
              <w:spacing w:after="0" w:line="240" w:lineRule="auto"/>
              <w:jc w:val="center"/>
              <w:rPr>
                <w:rFonts w:ascii="Calibri" w:eastAsia="Times New Roman" w:hAnsi="Calibri" w:cs="Times New Roman"/>
                <w:color w:val="000000"/>
                <w:sz w:val="20"/>
                <w:szCs w:val="20"/>
                <w:highlight w:val="yellow"/>
                <w:lang w:eastAsia="es-MX"/>
              </w:rPr>
            </w:pPr>
            <w:r w:rsidRPr="002A398E">
              <w:rPr>
                <w:rFonts w:ascii="Calibri" w:eastAsia="Times New Roman" w:hAnsi="Calibri" w:cs="Times New Roman"/>
                <w:color w:val="000000"/>
                <w:sz w:val="20"/>
                <w:szCs w:val="20"/>
                <w:highlight w:val="yellow"/>
                <w:lang w:eastAsia="es-MX"/>
              </w:rPr>
              <w:lastRenderedPageBreak/>
              <w:t>2</w:t>
            </w:r>
          </w:p>
        </w:tc>
        <w:tc>
          <w:tcPr>
            <w:tcW w:w="679" w:type="pct"/>
            <w:shd w:val="clear" w:color="auto" w:fill="auto"/>
            <w:noWrap/>
            <w:vAlign w:val="center"/>
          </w:tcPr>
          <w:p w:rsidR="00C32137" w:rsidRPr="002A398E" w:rsidRDefault="00C32137" w:rsidP="00C32137">
            <w:pPr>
              <w:rPr>
                <w:rFonts w:ascii="Calibri" w:eastAsia="Times New Roman" w:hAnsi="Calibri" w:cs="Times New Roman"/>
                <w:color w:val="000000"/>
                <w:sz w:val="20"/>
                <w:szCs w:val="20"/>
                <w:highlight w:val="yellow"/>
                <w:lang w:eastAsia="es-MX"/>
              </w:rPr>
            </w:pPr>
            <w:r w:rsidRPr="002A398E">
              <w:rPr>
                <w:rFonts w:ascii="Calibri" w:eastAsia="Times New Roman" w:hAnsi="Calibri" w:cs="Times New Roman"/>
                <w:color w:val="000000"/>
                <w:sz w:val="20"/>
                <w:szCs w:val="20"/>
                <w:highlight w:val="yellow"/>
                <w:lang w:eastAsia="es-MX"/>
              </w:rPr>
              <w:t>Establecer y documentar un catálogo de indicadores Municipal</w:t>
            </w:r>
          </w:p>
        </w:tc>
        <w:tc>
          <w:tcPr>
            <w:tcW w:w="418" w:type="pct"/>
            <w:shd w:val="clear" w:color="auto" w:fill="auto"/>
            <w:noWrap/>
            <w:vAlign w:val="center"/>
          </w:tcPr>
          <w:p w:rsidR="00C32137" w:rsidRPr="00AF2939" w:rsidRDefault="00C32137" w:rsidP="00C32137">
            <w:pPr>
              <w:spacing w:after="0" w:line="240" w:lineRule="auto"/>
              <w:jc w:val="center"/>
              <w:rPr>
                <w:rFonts w:ascii="Calibri" w:eastAsia="Times New Roman" w:hAnsi="Calibri" w:cs="Times New Roman"/>
                <w:color w:val="000000"/>
                <w:sz w:val="20"/>
                <w:szCs w:val="20"/>
                <w:lang w:eastAsia="es-MX"/>
              </w:rPr>
            </w:pPr>
            <w:r>
              <w:rPr>
                <w:rFonts w:ascii="Calibri" w:eastAsia="Times New Roman" w:hAnsi="Calibri" w:cs="Times New Roman"/>
                <w:color w:val="000000"/>
                <w:sz w:val="20"/>
                <w:szCs w:val="20"/>
                <w:lang w:eastAsia="es-MX"/>
              </w:rPr>
              <w:t>Contraloría Municipal</w:t>
            </w:r>
          </w:p>
        </w:tc>
        <w:tc>
          <w:tcPr>
            <w:tcW w:w="679" w:type="pct"/>
            <w:shd w:val="clear" w:color="auto" w:fill="auto"/>
            <w:noWrap/>
            <w:vAlign w:val="center"/>
          </w:tcPr>
          <w:p w:rsidR="00C32137" w:rsidRPr="00AF2939" w:rsidRDefault="00C32137" w:rsidP="00C32137">
            <w:pPr>
              <w:spacing w:after="0" w:line="240" w:lineRule="auto"/>
              <w:rPr>
                <w:rFonts w:ascii="Calibri" w:eastAsia="Times New Roman" w:hAnsi="Calibri" w:cs="Times New Roman"/>
                <w:color w:val="000000"/>
                <w:sz w:val="20"/>
                <w:szCs w:val="20"/>
                <w:lang w:eastAsia="es-MX"/>
              </w:rPr>
            </w:pPr>
            <w:r w:rsidRPr="00C12E7E">
              <w:rPr>
                <w:rFonts w:ascii="Calibri" w:eastAsia="Times New Roman" w:hAnsi="Calibri" w:cs="Times New Roman"/>
                <w:color w:val="000000"/>
                <w:sz w:val="20"/>
                <w:szCs w:val="20"/>
                <w:lang w:eastAsia="es-MX"/>
              </w:rPr>
              <w:t>Establecer y documentar un catálogo de indicadores a nivel Municipal, el cual contenga la base para cada uno de los Programas presupuestarios y, con ello, realizar el monitoreo de los procesos, insumos y de las actividades ejecutadas con el fin de lograr los productos específicos del Programa.</w:t>
            </w:r>
          </w:p>
        </w:tc>
        <w:tc>
          <w:tcPr>
            <w:tcW w:w="540" w:type="pct"/>
            <w:shd w:val="clear" w:color="auto" w:fill="auto"/>
            <w:noWrap/>
            <w:vAlign w:val="center"/>
          </w:tcPr>
          <w:p w:rsidR="00C32137" w:rsidRPr="00AF2939" w:rsidRDefault="00C32137" w:rsidP="00C32137">
            <w:pPr>
              <w:spacing w:after="0" w:line="240" w:lineRule="auto"/>
              <w:jc w:val="center"/>
              <w:rPr>
                <w:rFonts w:ascii="Calibri" w:eastAsia="Times New Roman" w:hAnsi="Calibri" w:cs="Times New Roman"/>
                <w:color w:val="000000"/>
                <w:sz w:val="20"/>
                <w:szCs w:val="20"/>
                <w:lang w:eastAsia="es-MX"/>
              </w:rPr>
            </w:pPr>
            <w:r>
              <w:rPr>
                <w:rFonts w:ascii="Calibri" w:eastAsia="Times New Roman" w:hAnsi="Calibri" w:cs="Times New Roman"/>
                <w:color w:val="000000"/>
                <w:sz w:val="20"/>
                <w:szCs w:val="20"/>
                <w:lang w:eastAsia="es-MX"/>
              </w:rPr>
              <w:t>Unidad Administrativa de Modernización Administrativa y Sistema de Evaluación al Desempeño</w:t>
            </w:r>
          </w:p>
        </w:tc>
        <w:tc>
          <w:tcPr>
            <w:tcW w:w="439" w:type="pct"/>
            <w:shd w:val="clear" w:color="auto" w:fill="auto"/>
            <w:noWrap/>
          </w:tcPr>
          <w:p w:rsidR="00C32137" w:rsidRDefault="00C32137" w:rsidP="00C32137">
            <w:r w:rsidRPr="00A454BD">
              <w:rPr>
                <w:rFonts w:ascii="Calibri" w:eastAsia="Times New Roman" w:hAnsi="Calibri" w:cs="Times New Roman"/>
                <w:color w:val="000000"/>
                <w:sz w:val="20"/>
                <w:szCs w:val="20"/>
                <w:lang w:eastAsia="es-MX"/>
              </w:rPr>
              <w:t>30/09/2020</w:t>
            </w:r>
          </w:p>
        </w:tc>
        <w:tc>
          <w:tcPr>
            <w:tcW w:w="484" w:type="pct"/>
            <w:shd w:val="clear" w:color="auto" w:fill="auto"/>
            <w:noWrap/>
            <w:vAlign w:val="center"/>
          </w:tcPr>
          <w:p w:rsidR="00C32137" w:rsidRPr="00F722BD" w:rsidRDefault="00C32137" w:rsidP="00C32137">
            <w:pPr>
              <w:spacing w:after="0" w:line="240" w:lineRule="auto"/>
              <w:rPr>
                <w:rFonts w:ascii="Calibri" w:eastAsia="Times New Roman" w:hAnsi="Calibri" w:cs="Times New Roman"/>
                <w:color w:val="000000"/>
                <w:sz w:val="20"/>
                <w:szCs w:val="20"/>
                <w:lang w:eastAsia="es-MX"/>
              </w:rPr>
            </w:pPr>
            <w:r>
              <w:rPr>
                <w:rFonts w:ascii="Calibri" w:eastAsia="Times New Roman" w:hAnsi="Calibri" w:cs="Times New Roman"/>
                <w:color w:val="000000"/>
                <w:sz w:val="20"/>
                <w:szCs w:val="20"/>
                <w:lang w:eastAsia="es-MX"/>
              </w:rPr>
              <w:t>Catálogo de indicadores para los Programas Presupuestarios ejercidos a través del Municipio de Saltillo</w:t>
            </w:r>
          </w:p>
        </w:tc>
        <w:tc>
          <w:tcPr>
            <w:tcW w:w="469" w:type="pct"/>
            <w:shd w:val="clear" w:color="auto" w:fill="auto"/>
            <w:noWrap/>
            <w:vAlign w:val="center"/>
          </w:tcPr>
          <w:p w:rsidR="00C32137" w:rsidRPr="00F722BD" w:rsidRDefault="00C32137" w:rsidP="00C32137">
            <w:pPr>
              <w:spacing w:after="0" w:line="240" w:lineRule="auto"/>
              <w:rPr>
                <w:rFonts w:ascii="Calibri" w:eastAsia="Times New Roman" w:hAnsi="Calibri" w:cs="Times New Roman"/>
                <w:color w:val="000000"/>
                <w:sz w:val="20"/>
                <w:szCs w:val="20"/>
                <w:lang w:eastAsia="es-MX"/>
              </w:rPr>
            </w:pPr>
            <w:r>
              <w:rPr>
                <w:rFonts w:ascii="Calibri" w:eastAsia="Times New Roman" w:hAnsi="Calibri" w:cs="Times New Roman"/>
                <w:color w:val="000000"/>
                <w:sz w:val="20"/>
                <w:szCs w:val="20"/>
                <w:lang w:eastAsia="es-MX"/>
              </w:rPr>
              <w:t>Catálogo de Indicadores del Municipio de Saltillo</w:t>
            </w:r>
          </w:p>
        </w:tc>
        <w:tc>
          <w:tcPr>
            <w:tcW w:w="155" w:type="pct"/>
            <w:shd w:val="clear" w:color="auto" w:fill="auto"/>
            <w:noWrap/>
            <w:vAlign w:val="center"/>
          </w:tcPr>
          <w:p w:rsidR="00C32137" w:rsidRPr="00AF2939" w:rsidRDefault="00C32137" w:rsidP="00C32137">
            <w:pPr>
              <w:spacing w:after="0" w:line="240" w:lineRule="auto"/>
              <w:rPr>
                <w:rFonts w:ascii="Calibri" w:eastAsia="Times New Roman" w:hAnsi="Calibri" w:cs="Times New Roman"/>
                <w:color w:val="000000"/>
                <w:sz w:val="20"/>
                <w:szCs w:val="20"/>
                <w:lang w:eastAsia="es-MX"/>
              </w:rPr>
            </w:pPr>
            <w:r>
              <w:rPr>
                <w:rFonts w:ascii="Calibri" w:eastAsia="Times New Roman" w:hAnsi="Calibri" w:cs="Times New Roman"/>
                <w:color w:val="000000"/>
                <w:sz w:val="20"/>
                <w:szCs w:val="20"/>
                <w:lang w:eastAsia="es-MX"/>
              </w:rPr>
              <w:t>0%</w:t>
            </w:r>
          </w:p>
        </w:tc>
        <w:tc>
          <w:tcPr>
            <w:tcW w:w="463" w:type="pct"/>
            <w:shd w:val="clear" w:color="auto" w:fill="auto"/>
            <w:noWrap/>
            <w:vAlign w:val="center"/>
          </w:tcPr>
          <w:p w:rsidR="00C32137" w:rsidRPr="00AF2939" w:rsidRDefault="00C32137" w:rsidP="00C32137">
            <w:pPr>
              <w:spacing w:after="0" w:line="240" w:lineRule="auto"/>
              <w:rPr>
                <w:rFonts w:ascii="Calibri" w:eastAsia="Times New Roman" w:hAnsi="Calibri" w:cs="Times New Roman"/>
                <w:color w:val="000000"/>
                <w:sz w:val="20"/>
                <w:szCs w:val="20"/>
                <w:lang w:eastAsia="es-MX"/>
              </w:rPr>
            </w:pPr>
          </w:p>
        </w:tc>
        <w:tc>
          <w:tcPr>
            <w:tcW w:w="463" w:type="pct"/>
            <w:vAlign w:val="center"/>
          </w:tcPr>
          <w:p w:rsidR="00C32137" w:rsidRPr="00AF2939" w:rsidRDefault="00C32137" w:rsidP="00C32137">
            <w:pPr>
              <w:spacing w:after="0" w:line="240" w:lineRule="auto"/>
              <w:rPr>
                <w:rFonts w:ascii="Calibri" w:eastAsia="Times New Roman" w:hAnsi="Calibri" w:cs="Times New Roman"/>
                <w:color w:val="000000"/>
                <w:sz w:val="20"/>
                <w:szCs w:val="20"/>
                <w:lang w:eastAsia="es-MX"/>
              </w:rPr>
            </w:pPr>
          </w:p>
        </w:tc>
      </w:tr>
      <w:tr w:rsidR="00C32137" w:rsidRPr="00AF2939" w:rsidTr="00A85F5A">
        <w:trPr>
          <w:trHeight w:val="3060"/>
        </w:trPr>
        <w:tc>
          <w:tcPr>
            <w:tcW w:w="209" w:type="pct"/>
            <w:shd w:val="clear" w:color="auto" w:fill="auto"/>
            <w:noWrap/>
            <w:vAlign w:val="center"/>
          </w:tcPr>
          <w:p w:rsidR="00C32137" w:rsidRDefault="00C32137" w:rsidP="00C32137">
            <w:pPr>
              <w:spacing w:after="0" w:line="240" w:lineRule="auto"/>
              <w:jc w:val="center"/>
              <w:rPr>
                <w:rFonts w:ascii="Calibri" w:eastAsia="Times New Roman" w:hAnsi="Calibri" w:cs="Times New Roman"/>
                <w:color w:val="000000"/>
                <w:sz w:val="20"/>
                <w:szCs w:val="20"/>
                <w:lang w:eastAsia="es-MX"/>
              </w:rPr>
            </w:pPr>
            <w:r>
              <w:rPr>
                <w:rFonts w:ascii="Calibri" w:eastAsia="Times New Roman" w:hAnsi="Calibri" w:cs="Times New Roman"/>
                <w:color w:val="000000"/>
                <w:sz w:val="20"/>
                <w:szCs w:val="20"/>
                <w:lang w:eastAsia="es-MX"/>
              </w:rPr>
              <w:t>9</w:t>
            </w:r>
          </w:p>
        </w:tc>
        <w:tc>
          <w:tcPr>
            <w:tcW w:w="679" w:type="pct"/>
            <w:shd w:val="clear" w:color="auto" w:fill="auto"/>
            <w:noWrap/>
            <w:vAlign w:val="center"/>
          </w:tcPr>
          <w:p w:rsidR="00C32137" w:rsidRDefault="00C32137" w:rsidP="00C32137">
            <w:pPr>
              <w:rPr>
                <w:rFonts w:ascii="Calibri" w:eastAsia="Times New Roman" w:hAnsi="Calibri" w:cs="Times New Roman"/>
                <w:color w:val="000000"/>
                <w:sz w:val="20"/>
                <w:szCs w:val="20"/>
                <w:lang w:eastAsia="es-MX"/>
              </w:rPr>
            </w:pPr>
            <w:r w:rsidRPr="00621C33">
              <w:rPr>
                <w:rFonts w:ascii="Calibri" w:eastAsia="Times New Roman" w:hAnsi="Calibri" w:cs="Times New Roman"/>
                <w:color w:val="000000"/>
                <w:sz w:val="20"/>
                <w:szCs w:val="20"/>
                <w:lang w:eastAsia="es-MX"/>
              </w:rPr>
              <w:t>Realizar la alineación del Fin a los objetivos superiores del Programa.</w:t>
            </w:r>
          </w:p>
        </w:tc>
        <w:tc>
          <w:tcPr>
            <w:tcW w:w="418" w:type="pct"/>
            <w:shd w:val="clear" w:color="auto" w:fill="auto"/>
            <w:noWrap/>
            <w:vAlign w:val="center"/>
          </w:tcPr>
          <w:p w:rsidR="00C32137" w:rsidRPr="00AF2939" w:rsidRDefault="00C32137" w:rsidP="00C32137">
            <w:pPr>
              <w:spacing w:after="0" w:line="240" w:lineRule="auto"/>
              <w:jc w:val="center"/>
              <w:rPr>
                <w:rFonts w:ascii="Calibri" w:eastAsia="Times New Roman" w:hAnsi="Calibri" w:cs="Times New Roman"/>
                <w:color w:val="000000"/>
                <w:sz w:val="20"/>
                <w:szCs w:val="20"/>
                <w:lang w:eastAsia="es-MX"/>
              </w:rPr>
            </w:pPr>
            <w:r>
              <w:rPr>
                <w:rFonts w:ascii="Calibri" w:eastAsia="Times New Roman" w:hAnsi="Calibri" w:cs="Times New Roman"/>
                <w:color w:val="000000"/>
                <w:sz w:val="20"/>
                <w:szCs w:val="20"/>
                <w:lang w:eastAsia="es-MX"/>
              </w:rPr>
              <w:t>Contraloría Municipal</w:t>
            </w:r>
          </w:p>
        </w:tc>
        <w:tc>
          <w:tcPr>
            <w:tcW w:w="679" w:type="pct"/>
            <w:shd w:val="clear" w:color="auto" w:fill="auto"/>
            <w:noWrap/>
            <w:vAlign w:val="center"/>
          </w:tcPr>
          <w:p w:rsidR="00C32137" w:rsidRPr="00AF2939" w:rsidRDefault="00C32137" w:rsidP="00C32137">
            <w:pPr>
              <w:spacing w:after="0" w:line="240" w:lineRule="auto"/>
              <w:rPr>
                <w:rFonts w:ascii="Calibri" w:eastAsia="Times New Roman" w:hAnsi="Calibri" w:cs="Times New Roman"/>
                <w:color w:val="000000"/>
                <w:sz w:val="20"/>
                <w:szCs w:val="20"/>
                <w:lang w:eastAsia="es-MX"/>
              </w:rPr>
            </w:pPr>
            <w:r w:rsidRPr="00621C33">
              <w:rPr>
                <w:rFonts w:ascii="Calibri" w:eastAsia="Times New Roman" w:hAnsi="Calibri" w:cs="Times New Roman"/>
                <w:color w:val="000000"/>
                <w:sz w:val="20"/>
                <w:szCs w:val="20"/>
                <w:lang w:eastAsia="es-MX"/>
              </w:rPr>
              <w:t>Derivado a la construcción de la Matriz de Indicadores a nivel Programa Presupuestario, realizar la alineación del FIN al Plan Estatal de Desarrollo, Plan Nacional de Desarrollo y Agenda 2030.</w:t>
            </w:r>
          </w:p>
        </w:tc>
        <w:tc>
          <w:tcPr>
            <w:tcW w:w="540" w:type="pct"/>
            <w:shd w:val="clear" w:color="auto" w:fill="auto"/>
            <w:noWrap/>
            <w:vAlign w:val="center"/>
          </w:tcPr>
          <w:p w:rsidR="00C32137" w:rsidRDefault="00C32137" w:rsidP="00C32137">
            <w:pPr>
              <w:spacing w:after="0" w:line="240" w:lineRule="auto"/>
              <w:jc w:val="center"/>
              <w:rPr>
                <w:rFonts w:ascii="Calibri" w:eastAsia="Times New Roman" w:hAnsi="Calibri" w:cs="Times New Roman"/>
                <w:color w:val="000000"/>
                <w:sz w:val="20"/>
                <w:szCs w:val="20"/>
                <w:lang w:eastAsia="es-MX"/>
              </w:rPr>
            </w:pPr>
            <w:r>
              <w:rPr>
                <w:rFonts w:ascii="Calibri" w:eastAsia="Times New Roman" w:hAnsi="Calibri" w:cs="Times New Roman"/>
                <w:color w:val="000000"/>
                <w:sz w:val="20"/>
                <w:szCs w:val="20"/>
                <w:lang w:eastAsia="es-MX"/>
              </w:rPr>
              <w:t>Contraloría Municipal</w:t>
            </w:r>
          </w:p>
          <w:p w:rsidR="00C32137" w:rsidRDefault="00C32137" w:rsidP="00C32137">
            <w:pPr>
              <w:spacing w:after="0" w:line="240" w:lineRule="auto"/>
              <w:jc w:val="center"/>
              <w:rPr>
                <w:rFonts w:ascii="Calibri" w:eastAsia="Times New Roman" w:hAnsi="Calibri" w:cs="Times New Roman"/>
                <w:color w:val="000000"/>
                <w:sz w:val="20"/>
                <w:szCs w:val="20"/>
                <w:lang w:eastAsia="es-MX"/>
              </w:rPr>
            </w:pPr>
            <w:r>
              <w:rPr>
                <w:rFonts w:ascii="Calibri" w:eastAsia="Times New Roman" w:hAnsi="Calibri" w:cs="Times New Roman"/>
                <w:color w:val="000000"/>
                <w:sz w:val="20"/>
                <w:szCs w:val="20"/>
                <w:lang w:eastAsia="es-MX"/>
              </w:rPr>
              <w:t>Unidad Administrativa de Modernización Administrativa y Sistema de Evaluación al Desempeño</w:t>
            </w:r>
          </w:p>
          <w:p w:rsidR="00C32137" w:rsidRPr="00AF2939" w:rsidRDefault="00C32137" w:rsidP="00C32137">
            <w:pPr>
              <w:spacing w:after="0" w:line="240" w:lineRule="auto"/>
              <w:jc w:val="center"/>
              <w:rPr>
                <w:rFonts w:ascii="Calibri" w:eastAsia="Times New Roman" w:hAnsi="Calibri" w:cs="Times New Roman"/>
                <w:color w:val="000000"/>
                <w:sz w:val="20"/>
                <w:szCs w:val="20"/>
                <w:lang w:eastAsia="es-MX"/>
              </w:rPr>
            </w:pPr>
            <w:r>
              <w:rPr>
                <w:rFonts w:ascii="Calibri" w:eastAsia="Times New Roman" w:hAnsi="Calibri" w:cs="Times New Roman"/>
                <w:color w:val="000000"/>
                <w:sz w:val="20"/>
                <w:szCs w:val="20"/>
                <w:lang w:eastAsia="es-MX"/>
              </w:rPr>
              <w:t>Dirección de Auditoría</w:t>
            </w:r>
          </w:p>
        </w:tc>
        <w:tc>
          <w:tcPr>
            <w:tcW w:w="439" w:type="pct"/>
            <w:shd w:val="clear" w:color="auto" w:fill="auto"/>
            <w:noWrap/>
          </w:tcPr>
          <w:p w:rsidR="00C32137" w:rsidRDefault="00C32137" w:rsidP="00C32137">
            <w:r w:rsidRPr="00A454BD">
              <w:rPr>
                <w:rFonts w:ascii="Calibri" w:eastAsia="Times New Roman" w:hAnsi="Calibri" w:cs="Times New Roman"/>
                <w:color w:val="000000"/>
                <w:sz w:val="20"/>
                <w:szCs w:val="20"/>
                <w:lang w:eastAsia="es-MX"/>
              </w:rPr>
              <w:t>30/09/2020</w:t>
            </w:r>
          </w:p>
        </w:tc>
        <w:tc>
          <w:tcPr>
            <w:tcW w:w="484" w:type="pct"/>
            <w:shd w:val="clear" w:color="auto" w:fill="auto"/>
            <w:noWrap/>
            <w:vAlign w:val="center"/>
          </w:tcPr>
          <w:p w:rsidR="00C32137" w:rsidRPr="00AF2939" w:rsidRDefault="00C32137" w:rsidP="00C32137">
            <w:pPr>
              <w:spacing w:after="0" w:line="240" w:lineRule="auto"/>
              <w:rPr>
                <w:rFonts w:ascii="Calibri" w:eastAsia="Times New Roman" w:hAnsi="Calibri" w:cs="Times New Roman"/>
                <w:color w:val="000000"/>
                <w:sz w:val="20"/>
                <w:szCs w:val="20"/>
                <w:lang w:eastAsia="es-MX"/>
              </w:rPr>
            </w:pPr>
            <w:r>
              <w:rPr>
                <w:rFonts w:ascii="Calibri" w:eastAsia="Times New Roman" w:hAnsi="Calibri" w:cs="Times New Roman"/>
                <w:color w:val="000000"/>
                <w:sz w:val="20"/>
                <w:szCs w:val="20"/>
                <w:lang w:eastAsia="es-MX"/>
              </w:rPr>
              <w:t>Alineación del fin y propósito a los objetivos superiores, que en este caso se relaciona al PED, PND y Agenda 2030</w:t>
            </w:r>
          </w:p>
        </w:tc>
        <w:tc>
          <w:tcPr>
            <w:tcW w:w="469" w:type="pct"/>
            <w:shd w:val="clear" w:color="auto" w:fill="auto"/>
            <w:noWrap/>
            <w:vAlign w:val="center"/>
          </w:tcPr>
          <w:p w:rsidR="00C32137" w:rsidRDefault="00C32137" w:rsidP="00C32137">
            <w:pPr>
              <w:spacing w:after="0" w:line="240" w:lineRule="auto"/>
              <w:rPr>
                <w:rFonts w:ascii="Calibri" w:eastAsia="Times New Roman" w:hAnsi="Calibri" w:cs="Times New Roman"/>
                <w:color w:val="000000"/>
                <w:sz w:val="20"/>
                <w:szCs w:val="20"/>
                <w:lang w:eastAsia="es-MX"/>
              </w:rPr>
            </w:pPr>
            <w:r>
              <w:rPr>
                <w:rFonts w:ascii="Calibri" w:eastAsia="Times New Roman" w:hAnsi="Calibri" w:cs="Times New Roman"/>
                <w:color w:val="000000"/>
                <w:sz w:val="20"/>
                <w:szCs w:val="20"/>
                <w:lang w:eastAsia="es-MX"/>
              </w:rPr>
              <w:t>Anteproyecto</w:t>
            </w:r>
          </w:p>
          <w:p w:rsidR="00C32137" w:rsidRPr="00AF2939" w:rsidRDefault="00C32137" w:rsidP="00C32137">
            <w:pPr>
              <w:spacing w:after="0" w:line="240" w:lineRule="auto"/>
              <w:rPr>
                <w:rFonts w:ascii="Calibri" w:eastAsia="Times New Roman" w:hAnsi="Calibri" w:cs="Times New Roman"/>
                <w:color w:val="000000"/>
                <w:sz w:val="20"/>
                <w:szCs w:val="20"/>
                <w:lang w:eastAsia="es-MX"/>
              </w:rPr>
            </w:pPr>
            <w:r>
              <w:rPr>
                <w:rFonts w:ascii="Calibri" w:eastAsia="Times New Roman" w:hAnsi="Calibri" w:cs="Times New Roman"/>
                <w:color w:val="000000"/>
                <w:sz w:val="20"/>
                <w:szCs w:val="20"/>
                <w:lang w:eastAsia="es-MX"/>
              </w:rPr>
              <w:t>Fichas técnicas de indicadores nivel fin y propósito</w:t>
            </w:r>
          </w:p>
        </w:tc>
        <w:tc>
          <w:tcPr>
            <w:tcW w:w="155" w:type="pct"/>
            <w:shd w:val="clear" w:color="auto" w:fill="auto"/>
            <w:noWrap/>
            <w:vAlign w:val="center"/>
          </w:tcPr>
          <w:p w:rsidR="00C32137" w:rsidRPr="00AF2939" w:rsidRDefault="00C32137" w:rsidP="00C32137">
            <w:pPr>
              <w:spacing w:after="0" w:line="240" w:lineRule="auto"/>
              <w:rPr>
                <w:rFonts w:ascii="Calibri" w:eastAsia="Times New Roman" w:hAnsi="Calibri" w:cs="Times New Roman"/>
                <w:color w:val="000000"/>
                <w:sz w:val="20"/>
                <w:szCs w:val="20"/>
                <w:lang w:eastAsia="es-MX"/>
              </w:rPr>
            </w:pPr>
            <w:r>
              <w:rPr>
                <w:rFonts w:ascii="Calibri" w:eastAsia="Times New Roman" w:hAnsi="Calibri" w:cs="Times New Roman"/>
                <w:color w:val="000000"/>
                <w:sz w:val="20"/>
                <w:szCs w:val="20"/>
                <w:lang w:eastAsia="es-MX"/>
              </w:rPr>
              <w:t>0%</w:t>
            </w:r>
          </w:p>
        </w:tc>
        <w:tc>
          <w:tcPr>
            <w:tcW w:w="463" w:type="pct"/>
            <w:shd w:val="clear" w:color="auto" w:fill="auto"/>
            <w:noWrap/>
            <w:vAlign w:val="center"/>
          </w:tcPr>
          <w:p w:rsidR="00C32137" w:rsidRPr="00AF2939" w:rsidRDefault="00C32137" w:rsidP="00C32137">
            <w:pPr>
              <w:spacing w:after="0" w:line="240" w:lineRule="auto"/>
              <w:rPr>
                <w:rFonts w:ascii="Calibri" w:eastAsia="Times New Roman" w:hAnsi="Calibri" w:cs="Times New Roman"/>
                <w:color w:val="000000"/>
                <w:sz w:val="20"/>
                <w:szCs w:val="20"/>
                <w:lang w:eastAsia="es-MX"/>
              </w:rPr>
            </w:pPr>
          </w:p>
        </w:tc>
        <w:tc>
          <w:tcPr>
            <w:tcW w:w="463" w:type="pct"/>
            <w:vAlign w:val="center"/>
          </w:tcPr>
          <w:p w:rsidR="00C32137" w:rsidRPr="00AF2939" w:rsidRDefault="00C32137" w:rsidP="00C32137">
            <w:pPr>
              <w:spacing w:after="0" w:line="240" w:lineRule="auto"/>
              <w:rPr>
                <w:rFonts w:ascii="Calibri" w:eastAsia="Times New Roman" w:hAnsi="Calibri" w:cs="Times New Roman"/>
                <w:color w:val="000000"/>
                <w:sz w:val="20"/>
                <w:szCs w:val="20"/>
                <w:lang w:eastAsia="es-MX"/>
              </w:rPr>
            </w:pPr>
          </w:p>
        </w:tc>
      </w:tr>
      <w:tr w:rsidR="00C32137" w:rsidRPr="00AF2939" w:rsidTr="00A85F5A">
        <w:trPr>
          <w:trHeight w:val="3060"/>
        </w:trPr>
        <w:tc>
          <w:tcPr>
            <w:tcW w:w="209" w:type="pct"/>
            <w:shd w:val="clear" w:color="auto" w:fill="auto"/>
            <w:noWrap/>
            <w:vAlign w:val="center"/>
          </w:tcPr>
          <w:p w:rsidR="00C32137" w:rsidRPr="002A398E" w:rsidRDefault="00C32137" w:rsidP="00C32137">
            <w:pPr>
              <w:spacing w:after="0" w:line="240" w:lineRule="auto"/>
              <w:jc w:val="center"/>
              <w:rPr>
                <w:rFonts w:ascii="Calibri" w:eastAsia="Times New Roman" w:hAnsi="Calibri" w:cs="Times New Roman"/>
                <w:color w:val="000000"/>
                <w:sz w:val="20"/>
                <w:szCs w:val="20"/>
                <w:highlight w:val="yellow"/>
                <w:lang w:eastAsia="es-MX"/>
              </w:rPr>
            </w:pPr>
            <w:r w:rsidRPr="002A398E">
              <w:rPr>
                <w:rFonts w:ascii="Calibri" w:eastAsia="Times New Roman" w:hAnsi="Calibri" w:cs="Times New Roman"/>
                <w:color w:val="000000"/>
                <w:sz w:val="20"/>
                <w:szCs w:val="20"/>
                <w:highlight w:val="yellow"/>
                <w:lang w:eastAsia="es-MX"/>
              </w:rPr>
              <w:lastRenderedPageBreak/>
              <w:t>10</w:t>
            </w:r>
          </w:p>
        </w:tc>
        <w:tc>
          <w:tcPr>
            <w:tcW w:w="679" w:type="pct"/>
            <w:shd w:val="clear" w:color="auto" w:fill="auto"/>
            <w:noWrap/>
            <w:vAlign w:val="center"/>
          </w:tcPr>
          <w:p w:rsidR="00C32137" w:rsidRPr="002A398E" w:rsidRDefault="00C32137" w:rsidP="00C32137">
            <w:pPr>
              <w:rPr>
                <w:rFonts w:ascii="Calibri" w:eastAsia="Times New Roman" w:hAnsi="Calibri" w:cs="Times New Roman"/>
                <w:color w:val="000000"/>
                <w:sz w:val="20"/>
                <w:szCs w:val="20"/>
                <w:highlight w:val="yellow"/>
                <w:lang w:eastAsia="es-MX"/>
              </w:rPr>
            </w:pPr>
            <w:r w:rsidRPr="002A398E">
              <w:rPr>
                <w:rFonts w:ascii="Calibri" w:eastAsia="Times New Roman" w:hAnsi="Calibri" w:cs="Times New Roman"/>
                <w:color w:val="000000"/>
                <w:sz w:val="20"/>
                <w:szCs w:val="20"/>
                <w:highlight w:val="yellow"/>
                <w:lang w:eastAsia="es-MX"/>
              </w:rPr>
              <w:t>Implementar un mecanismo de “Usuario Simulado”</w:t>
            </w:r>
          </w:p>
        </w:tc>
        <w:tc>
          <w:tcPr>
            <w:tcW w:w="418" w:type="pct"/>
            <w:shd w:val="clear" w:color="auto" w:fill="auto"/>
            <w:noWrap/>
            <w:vAlign w:val="center"/>
          </w:tcPr>
          <w:p w:rsidR="00C32137" w:rsidRPr="00AF2939" w:rsidRDefault="00C32137" w:rsidP="00C32137">
            <w:pPr>
              <w:spacing w:after="0" w:line="240" w:lineRule="auto"/>
              <w:jc w:val="center"/>
              <w:rPr>
                <w:rFonts w:ascii="Calibri" w:eastAsia="Times New Roman" w:hAnsi="Calibri" w:cs="Times New Roman"/>
                <w:color w:val="000000"/>
                <w:sz w:val="20"/>
                <w:szCs w:val="20"/>
                <w:lang w:eastAsia="es-MX"/>
              </w:rPr>
            </w:pPr>
            <w:r>
              <w:rPr>
                <w:rFonts w:ascii="Calibri" w:eastAsia="Times New Roman" w:hAnsi="Calibri" w:cs="Times New Roman"/>
                <w:color w:val="000000"/>
                <w:sz w:val="20"/>
                <w:szCs w:val="20"/>
                <w:lang w:eastAsia="es-MX"/>
              </w:rPr>
              <w:t>Contraloría Municipal</w:t>
            </w:r>
          </w:p>
        </w:tc>
        <w:tc>
          <w:tcPr>
            <w:tcW w:w="679" w:type="pct"/>
            <w:shd w:val="clear" w:color="auto" w:fill="auto"/>
            <w:noWrap/>
            <w:vAlign w:val="center"/>
          </w:tcPr>
          <w:p w:rsidR="00C32137" w:rsidRPr="00AF2939" w:rsidRDefault="00C32137" w:rsidP="00C32137">
            <w:pPr>
              <w:spacing w:after="0" w:line="240" w:lineRule="auto"/>
              <w:rPr>
                <w:rFonts w:ascii="Calibri" w:eastAsia="Times New Roman" w:hAnsi="Calibri" w:cs="Times New Roman"/>
                <w:color w:val="000000"/>
                <w:sz w:val="20"/>
                <w:szCs w:val="20"/>
                <w:lang w:eastAsia="es-MX"/>
              </w:rPr>
            </w:pPr>
            <w:r w:rsidRPr="00621C33">
              <w:rPr>
                <w:rFonts w:ascii="Calibri" w:eastAsia="Times New Roman" w:hAnsi="Calibri" w:cs="Times New Roman"/>
                <w:color w:val="000000"/>
                <w:sz w:val="20"/>
                <w:szCs w:val="20"/>
                <w:lang w:eastAsia="es-MX"/>
              </w:rPr>
              <w:t>Implementar un mecanismo de “Usuario Simulado” dirigido a los procesos de adquisición de bienes materiales y/o servicios, con el fin de identificar la causa y/o motivo de la ralentización en el proceso de adquisición y con ello brindar una respuesta eficaz y oportuna a los beneficiarios del Programa Presupuestario.</w:t>
            </w:r>
          </w:p>
        </w:tc>
        <w:tc>
          <w:tcPr>
            <w:tcW w:w="540" w:type="pct"/>
            <w:shd w:val="clear" w:color="auto" w:fill="auto"/>
            <w:noWrap/>
            <w:vAlign w:val="center"/>
          </w:tcPr>
          <w:p w:rsidR="00C32137" w:rsidRPr="00AF2939" w:rsidRDefault="00C32137" w:rsidP="00C32137">
            <w:pPr>
              <w:spacing w:after="0" w:line="240" w:lineRule="auto"/>
              <w:jc w:val="center"/>
              <w:rPr>
                <w:rFonts w:ascii="Calibri" w:eastAsia="Times New Roman" w:hAnsi="Calibri" w:cs="Times New Roman"/>
                <w:color w:val="000000"/>
                <w:sz w:val="20"/>
                <w:szCs w:val="20"/>
                <w:lang w:eastAsia="es-MX"/>
              </w:rPr>
            </w:pPr>
            <w:r>
              <w:rPr>
                <w:rFonts w:ascii="Calibri" w:eastAsia="Times New Roman" w:hAnsi="Calibri" w:cs="Times New Roman"/>
                <w:color w:val="000000"/>
                <w:sz w:val="20"/>
                <w:szCs w:val="20"/>
                <w:lang w:eastAsia="es-MX"/>
              </w:rPr>
              <w:t>Dirección de Adquisiciones</w:t>
            </w:r>
          </w:p>
        </w:tc>
        <w:tc>
          <w:tcPr>
            <w:tcW w:w="439" w:type="pct"/>
            <w:shd w:val="clear" w:color="auto" w:fill="auto"/>
            <w:noWrap/>
          </w:tcPr>
          <w:p w:rsidR="00C32137" w:rsidRDefault="00C32137" w:rsidP="00C32137">
            <w:r w:rsidRPr="00A454BD">
              <w:rPr>
                <w:rFonts w:ascii="Calibri" w:eastAsia="Times New Roman" w:hAnsi="Calibri" w:cs="Times New Roman"/>
                <w:color w:val="000000"/>
                <w:sz w:val="20"/>
                <w:szCs w:val="20"/>
                <w:lang w:eastAsia="es-MX"/>
              </w:rPr>
              <w:t>30/09/2020</w:t>
            </w:r>
          </w:p>
        </w:tc>
        <w:tc>
          <w:tcPr>
            <w:tcW w:w="484" w:type="pct"/>
            <w:shd w:val="clear" w:color="auto" w:fill="auto"/>
            <w:noWrap/>
            <w:vAlign w:val="center"/>
          </w:tcPr>
          <w:p w:rsidR="00C32137" w:rsidRDefault="00C32137" w:rsidP="00C32137">
            <w:pPr>
              <w:spacing w:after="0" w:line="240" w:lineRule="auto"/>
              <w:rPr>
                <w:rFonts w:eastAsia="Times New Roman" w:cs="Times New Roman"/>
                <w:color w:val="000000"/>
                <w:sz w:val="20"/>
                <w:szCs w:val="20"/>
                <w:lang w:eastAsia="es-MX"/>
              </w:rPr>
            </w:pPr>
            <w:r>
              <w:rPr>
                <w:rFonts w:eastAsia="Times New Roman" w:cs="Times New Roman"/>
                <w:color w:val="000000"/>
                <w:sz w:val="20"/>
                <w:szCs w:val="20"/>
                <w:lang w:eastAsia="es-MX"/>
              </w:rPr>
              <w:t>Identificación y resolución de cuellos de botella identificados del proceso de adquisición de bienes materiales y/o servicios</w:t>
            </w:r>
          </w:p>
        </w:tc>
        <w:tc>
          <w:tcPr>
            <w:tcW w:w="469" w:type="pct"/>
            <w:shd w:val="clear" w:color="auto" w:fill="auto"/>
            <w:noWrap/>
            <w:vAlign w:val="center"/>
          </w:tcPr>
          <w:p w:rsidR="00C32137" w:rsidRDefault="00C32137" w:rsidP="00C32137">
            <w:pPr>
              <w:spacing w:after="0" w:line="240" w:lineRule="auto"/>
              <w:rPr>
                <w:rFonts w:eastAsia="Times New Roman" w:cs="Times New Roman"/>
                <w:color w:val="000000"/>
                <w:sz w:val="20"/>
                <w:szCs w:val="20"/>
                <w:lang w:eastAsia="es-MX"/>
              </w:rPr>
            </w:pPr>
            <w:r>
              <w:rPr>
                <w:rFonts w:eastAsia="Times New Roman" w:cs="Times New Roman"/>
                <w:color w:val="000000"/>
                <w:sz w:val="20"/>
                <w:szCs w:val="20"/>
                <w:lang w:eastAsia="es-MX"/>
              </w:rPr>
              <w:t xml:space="preserve">Registro de la implementación del mecanismo “Usuario simulado” y comprobante de la implementación de mejoras </w:t>
            </w:r>
          </w:p>
        </w:tc>
        <w:tc>
          <w:tcPr>
            <w:tcW w:w="155" w:type="pct"/>
            <w:shd w:val="clear" w:color="auto" w:fill="auto"/>
            <w:noWrap/>
            <w:vAlign w:val="center"/>
          </w:tcPr>
          <w:p w:rsidR="00C32137" w:rsidRPr="00AF2939" w:rsidRDefault="00C32137" w:rsidP="00C32137">
            <w:pPr>
              <w:spacing w:after="0" w:line="240" w:lineRule="auto"/>
              <w:rPr>
                <w:rFonts w:ascii="Calibri" w:eastAsia="Times New Roman" w:hAnsi="Calibri" w:cs="Times New Roman"/>
                <w:color w:val="000000"/>
                <w:sz w:val="20"/>
                <w:szCs w:val="20"/>
                <w:lang w:eastAsia="es-MX"/>
              </w:rPr>
            </w:pPr>
            <w:r>
              <w:rPr>
                <w:rFonts w:ascii="Calibri" w:eastAsia="Times New Roman" w:hAnsi="Calibri" w:cs="Times New Roman"/>
                <w:color w:val="000000"/>
                <w:sz w:val="20"/>
                <w:szCs w:val="20"/>
                <w:lang w:eastAsia="es-MX"/>
              </w:rPr>
              <w:t>0%</w:t>
            </w:r>
          </w:p>
        </w:tc>
        <w:tc>
          <w:tcPr>
            <w:tcW w:w="463" w:type="pct"/>
            <w:shd w:val="clear" w:color="auto" w:fill="auto"/>
            <w:noWrap/>
            <w:vAlign w:val="center"/>
          </w:tcPr>
          <w:p w:rsidR="00C32137" w:rsidRPr="00AF2939" w:rsidRDefault="00C32137" w:rsidP="00C32137">
            <w:pPr>
              <w:spacing w:after="0" w:line="240" w:lineRule="auto"/>
              <w:rPr>
                <w:rFonts w:ascii="Calibri" w:eastAsia="Times New Roman" w:hAnsi="Calibri" w:cs="Times New Roman"/>
                <w:color w:val="000000"/>
                <w:sz w:val="20"/>
                <w:szCs w:val="20"/>
                <w:lang w:eastAsia="es-MX"/>
              </w:rPr>
            </w:pPr>
          </w:p>
        </w:tc>
        <w:tc>
          <w:tcPr>
            <w:tcW w:w="463" w:type="pct"/>
            <w:vAlign w:val="center"/>
          </w:tcPr>
          <w:p w:rsidR="00C32137" w:rsidRPr="00AF2939" w:rsidRDefault="00C32137" w:rsidP="00C32137">
            <w:pPr>
              <w:spacing w:after="0" w:line="240" w:lineRule="auto"/>
              <w:rPr>
                <w:rFonts w:ascii="Calibri" w:eastAsia="Times New Roman" w:hAnsi="Calibri" w:cs="Times New Roman"/>
                <w:color w:val="000000"/>
                <w:sz w:val="20"/>
                <w:szCs w:val="20"/>
                <w:lang w:eastAsia="es-MX"/>
              </w:rPr>
            </w:pPr>
          </w:p>
        </w:tc>
      </w:tr>
      <w:tr w:rsidR="00C32137" w:rsidRPr="00AF2939" w:rsidTr="00A85F5A">
        <w:trPr>
          <w:trHeight w:val="3060"/>
        </w:trPr>
        <w:tc>
          <w:tcPr>
            <w:tcW w:w="209" w:type="pct"/>
            <w:shd w:val="clear" w:color="auto" w:fill="auto"/>
            <w:noWrap/>
            <w:vAlign w:val="center"/>
          </w:tcPr>
          <w:p w:rsidR="00C32137" w:rsidRPr="002A398E" w:rsidRDefault="00C32137" w:rsidP="00C32137">
            <w:pPr>
              <w:spacing w:after="0" w:line="240" w:lineRule="auto"/>
              <w:jc w:val="center"/>
              <w:rPr>
                <w:rFonts w:ascii="Calibri" w:eastAsia="Times New Roman" w:hAnsi="Calibri" w:cs="Times New Roman"/>
                <w:color w:val="000000"/>
                <w:sz w:val="20"/>
                <w:szCs w:val="20"/>
                <w:highlight w:val="yellow"/>
                <w:lang w:eastAsia="es-MX"/>
              </w:rPr>
            </w:pPr>
            <w:r w:rsidRPr="002A398E">
              <w:rPr>
                <w:rFonts w:ascii="Calibri" w:eastAsia="Times New Roman" w:hAnsi="Calibri" w:cs="Times New Roman"/>
                <w:color w:val="000000"/>
                <w:sz w:val="20"/>
                <w:szCs w:val="20"/>
                <w:highlight w:val="yellow"/>
                <w:lang w:eastAsia="es-MX"/>
              </w:rPr>
              <w:t>12</w:t>
            </w:r>
          </w:p>
        </w:tc>
        <w:tc>
          <w:tcPr>
            <w:tcW w:w="679" w:type="pct"/>
            <w:shd w:val="clear" w:color="auto" w:fill="auto"/>
            <w:noWrap/>
            <w:vAlign w:val="center"/>
          </w:tcPr>
          <w:p w:rsidR="00C32137" w:rsidRPr="002A398E" w:rsidRDefault="00C32137" w:rsidP="00C32137">
            <w:pPr>
              <w:rPr>
                <w:rFonts w:ascii="Calibri" w:eastAsia="Times New Roman" w:hAnsi="Calibri" w:cs="Times New Roman"/>
                <w:color w:val="000000"/>
                <w:sz w:val="20"/>
                <w:szCs w:val="20"/>
                <w:highlight w:val="yellow"/>
                <w:lang w:eastAsia="es-MX"/>
              </w:rPr>
            </w:pPr>
            <w:r w:rsidRPr="002A398E">
              <w:rPr>
                <w:rFonts w:ascii="Calibri" w:eastAsia="Times New Roman" w:hAnsi="Calibri" w:cs="Times New Roman"/>
                <w:color w:val="000000"/>
                <w:sz w:val="20"/>
                <w:szCs w:val="20"/>
                <w:highlight w:val="yellow"/>
                <w:lang w:eastAsia="es-MX"/>
              </w:rPr>
              <w:t>Generar un mecanismo de identificación del presupuesto y gasto del Programa.</w:t>
            </w:r>
          </w:p>
        </w:tc>
        <w:tc>
          <w:tcPr>
            <w:tcW w:w="418" w:type="pct"/>
            <w:shd w:val="clear" w:color="auto" w:fill="auto"/>
            <w:noWrap/>
            <w:vAlign w:val="center"/>
          </w:tcPr>
          <w:p w:rsidR="00C32137" w:rsidRPr="00AF2939" w:rsidRDefault="00C32137" w:rsidP="00C32137">
            <w:pPr>
              <w:spacing w:after="0" w:line="240" w:lineRule="auto"/>
              <w:jc w:val="center"/>
              <w:rPr>
                <w:rFonts w:ascii="Calibri" w:eastAsia="Times New Roman" w:hAnsi="Calibri" w:cs="Times New Roman"/>
                <w:color w:val="000000"/>
                <w:sz w:val="20"/>
                <w:szCs w:val="20"/>
                <w:lang w:eastAsia="es-MX"/>
              </w:rPr>
            </w:pPr>
            <w:r>
              <w:rPr>
                <w:rFonts w:ascii="Calibri" w:eastAsia="Times New Roman" w:hAnsi="Calibri" w:cs="Times New Roman"/>
                <w:color w:val="000000"/>
                <w:sz w:val="20"/>
                <w:szCs w:val="20"/>
                <w:lang w:eastAsia="es-MX"/>
              </w:rPr>
              <w:t>Contraloría Municipal</w:t>
            </w:r>
          </w:p>
        </w:tc>
        <w:tc>
          <w:tcPr>
            <w:tcW w:w="679" w:type="pct"/>
            <w:shd w:val="clear" w:color="auto" w:fill="auto"/>
            <w:noWrap/>
            <w:vAlign w:val="center"/>
          </w:tcPr>
          <w:p w:rsidR="00C32137" w:rsidRPr="00AF2939" w:rsidRDefault="00C32137" w:rsidP="00C32137">
            <w:pPr>
              <w:spacing w:after="0" w:line="240" w:lineRule="auto"/>
              <w:rPr>
                <w:rFonts w:ascii="Calibri" w:eastAsia="Times New Roman" w:hAnsi="Calibri" w:cs="Times New Roman"/>
                <w:color w:val="000000"/>
                <w:sz w:val="20"/>
                <w:szCs w:val="20"/>
                <w:lang w:eastAsia="es-MX"/>
              </w:rPr>
            </w:pPr>
            <w:r w:rsidRPr="00621C33">
              <w:rPr>
                <w:rFonts w:ascii="Calibri" w:eastAsia="Times New Roman" w:hAnsi="Calibri" w:cs="Times New Roman"/>
                <w:color w:val="000000"/>
                <w:sz w:val="20"/>
                <w:szCs w:val="20"/>
                <w:lang w:eastAsia="es-MX"/>
              </w:rPr>
              <w:t>Generar un mecanismo de identificación para el presupuesto asignado, fuentes de financiamiento y el gasto ejercido, permitiendo identificar la información a nivel Sub-proyecto por Unidad Responsable.</w:t>
            </w:r>
          </w:p>
        </w:tc>
        <w:tc>
          <w:tcPr>
            <w:tcW w:w="540" w:type="pct"/>
            <w:shd w:val="clear" w:color="auto" w:fill="auto"/>
            <w:noWrap/>
            <w:vAlign w:val="center"/>
          </w:tcPr>
          <w:p w:rsidR="00C32137" w:rsidRDefault="00C32137" w:rsidP="00C32137">
            <w:pPr>
              <w:spacing w:after="0" w:line="240" w:lineRule="auto"/>
              <w:jc w:val="center"/>
              <w:rPr>
                <w:rFonts w:ascii="Calibri" w:eastAsia="Times New Roman" w:hAnsi="Calibri" w:cs="Times New Roman"/>
                <w:color w:val="000000"/>
                <w:sz w:val="20"/>
                <w:szCs w:val="20"/>
                <w:lang w:eastAsia="es-MX"/>
              </w:rPr>
            </w:pPr>
            <w:r w:rsidRPr="00621C33">
              <w:rPr>
                <w:rFonts w:ascii="Calibri" w:eastAsia="Times New Roman" w:hAnsi="Calibri" w:cs="Times New Roman"/>
                <w:color w:val="000000"/>
                <w:sz w:val="20"/>
                <w:szCs w:val="20"/>
                <w:lang w:eastAsia="es-MX"/>
              </w:rPr>
              <w:t>Unidad Administrativa de Modernización Administrativa y Sistema de Evaluación al Desempeño</w:t>
            </w:r>
          </w:p>
          <w:p w:rsidR="00C32137" w:rsidRPr="00AF2939" w:rsidRDefault="00C32137" w:rsidP="00C32137">
            <w:pPr>
              <w:spacing w:after="0" w:line="240" w:lineRule="auto"/>
              <w:jc w:val="center"/>
              <w:rPr>
                <w:rFonts w:ascii="Calibri" w:eastAsia="Times New Roman" w:hAnsi="Calibri" w:cs="Times New Roman"/>
                <w:color w:val="000000"/>
                <w:sz w:val="20"/>
                <w:szCs w:val="20"/>
                <w:lang w:eastAsia="es-MX"/>
              </w:rPr>
            </w:pPr>
            <w:r>
              <w:rPr>
                <w:rFonts w:ascii="Calibri" w:eastAsia="Times New Roman" w:hAnsi="Calibri" w:cs="Times New Roman"/>
                <w:color w:val="000000"/>
                <w:sz w:val="20"/>
                <w:szCs w:val="20"/>
                <w:lang w:eastAsia="es-MX"/>
              </w:rPr>
              <w:t>Unidades Responsables</w:t>
            </w:r>
          </w:p>
        </w:tc>
        <w:tc>
          <w:tcPr>
            <w:tcW w:w="439" w:type="pct"/>
            <w:shd w:val="clear" w:color="auto" w:fill="auto"/>
            <w:noWrap/>
          </w:tcPr>
          <w:p w:rsidR="00C32137" w:rsidRDefault="00C32137" w:rsidP="00C32137">
            <w:r w:rsidRPr="00A454BD">
              <w:rPr>
                <w:rFonts w:ascii="Calibri" w:eastAsia="Times New Roman" w:hAnsi="Calibri" w:cs="Times New Roman"/>
                <w:color w:val="000000"/>
                <w:sz w:val="20"/>
                <w:szCs w:val="20"/>
                <w:lang w:eastAsia="es-MX"/>
              </w:rPr>
              <w:t>30/09/2020</w:t>
            </w:r>
          </w:p>
        </w:tc>
        <w:tc>
          <w:tcPr>
            <w:tcW w:w="484" w:type="pct"/>
            <w:shd w:val="clear" w:color="auto" w:fill="auto"/>
            <w:noWrap/>
            <w:vAlign w:val="center"/>
          </w:tcPr>
          <w:p w:rsidR="00C32137" w:rsidRPr="00AF2939" w:rsidRDefault="00C32137" w:rsidP="00C32137">
            <w:pPr>
              <w:spacing w:after="0" w:line="240" w:lineRule="auto"/>
              <w:rPr>
                <w:rFonts w:ascii="Calibri" w:eastAsia="Times New Roman" w:hAnsi="Calibri" w:cs="Times New Roman"/>
                <w:color w:val="000000"/>
                <w:sz w:val="20"/>
                <w:szCs w:val="20"/>
                <w:lang w:eastAsia="es-MX"/>
              </w:rPr>
            </w:pPr>
            <w:r w:rsidRPr="00E600BE">
              <w:rPr>
                <w:rFonts w:ascii="Calibri" w:eastAsia="Times New Roman" w:hAnsi="Calibri" w:cs="Times New Roman"/>
                <w:color w:val="000000"/>
                <w:sz w:val="20"/>
                <w:szCs w:val="20"/>
                <w:lang w:eastAsia="es-MX"/>
              </w:rPr>
              <w:t>Asignación del recurso eficiente y eficaz, así como identificación del gasto ejercido</w:t>
            </w:r>
          </w:p>
        </w:tc>
        <w:tc>
          <w:tcPr>
            <w:tcW w:w="469" w:type="pct"/>
            <w:shd w:val="clear" w:color="auto" w:fill="auto"/>
            <w:noWrap/>
            <w:vAlign w:val="center"/>
          </w:tcPr>
          <w:p w:rsidR="00C32137" w:rsidRPr="00E600BE" w:rsidRDefault="00C32137" w:rsidP="00C32137">
            <w:pPr>
              <w:spacing w:after="0" w:line="240" w:lineRule="auto"/>
              <w:rPr>
                <w:rFonts w:ascii="Calibri" w:eastAsia="Times New Roman" w:hAnsi="Calibri" w:cs="Times New Roman"/>
                <w:color w:val="000000"/>
                <w:sz w:val="20"/>
                <w:szCs w:val="20"/>
                <w:lang w:eastAsia="es-MX"/>
              </w:rPr>
            </w:pPr>
            <w:r w:rsidRPr="00E600BE">
              <w:rPr>
                <w:rFonts w:ascii="Calibri" w:eastAsia="Times New Roman" w:hAnsi="Calibri" w:cs="Times New Roman"/>
                <w:color w:val="000000"/>
                <w:sz w:val="20"/>
                <w:szCs w:val="20"/>
                <w:lang w:eastAsia="es-MX"/>
              </w:rPr>
              <w:t>Clasificadores por Objeto del Gasto</w:t>
            </w:r>
          </w:p>
          <w:p w:rsidR="00C32137" w:rsidRPr="00E600BE" w:rsidRDefault="00C32137" w:rsidP="00C32137">
            <w:pPr>
              <w:spacing w:after="0" w:line="240" w:lineRule="auto"/>
              <w:rPr>
                <w:rFonts w:ascii="Calibri" w:eastAsia="Times New Roman" w:hAnsi="Calibri" w:cs="Times New Roman"/>
                <w:color w:val="000000"/>
                <w:sz w:val="20"/>
                <w:szCs w:val="20"/>
                <w:lang w:eastAsia="es-MX"/>
              </w:rPr>
            </w:pPr>
            <w:r w:rsidRPr="00E600BE">
              <w:rPr>
                <w:rFonts w:ascii="Calibri" w:eastAsia="Times New Roman" w:hAnsi="Calibri" w:cs="Times New Roman"/>
                <w:color w:val="000000"/>
                <w:sz w:val="20"/>
                <w:szCs w:val="20"/>
                <w:lang w:eastAsia="es-MX"/>
              </w:rPr>
              <w:t>Cuenta Pública</w:t>
            </w:r>
          </w:p>
          <w:p w:rsidR="00C32137" w:rsidRPr="00AF2939" w:rsidRDefault="00C32137" w:rsidP="00C32137">
            <w:pPr>
              <w:spacing w:after="0" w:line="240" w:lineRule="auto"/>
              <w:rPr>
                <w:rFonts w:ascii="Calibri" w:eastAsia="Times New Roman" w:hAnsi="Calibri" w:cs="Times New Roman"/>
                <w:color w:val="000000"/>
                <w:sz w:val="20"/>
                <w:szCs w:val="20"/>
                <w:lang w:eastAsia="es-MX"/>
              </w:rPr>
            </w:pPr>
            <w:r w:rsidRPr="00E600BE">
              <w:rPr>
                <w:rFonts w:ascii="Calibri" w:eastAsia="Times New Roman" w:hAnsi="Calibri" w:cs="Times New Roman"/>
                <w:color w:val="000000"/>
                <w:sz w:val="20"/>
                <w:szCs w:val="20"/>
                <w:lang w:eastAsia="es-MX"/>
              </w:rPr>
              <w:t>POA</w:t>
            </w:r>
          </w:p>
        </w:tc>
        <w:tc>
          <w:tcPr>
            <w:tcW w:w="155" w:type="pct"/>
            <w:shd w:val="clear" w:color="auto" w:fill="auto"/>
            <w:noWrap/>
            <w:vAlign w:val="center"/>
          </w:tcPr>
          <w:p w:rsidR="00C32137" w:rsidRPr="00AF2939" w:rsidRDefault="00C32137" w:rsidP="00C32137">
            <w:pPr>
              <w:spacing w:after="0" w:line="240" w:lineRule="auto"/>
              <w:rPr>
                <w:rFonts w:ascii="Calibri" w:eastAsia="Times New Roman" w:hAnsi="Calibri" w:cs="Times New Roman"/>
                <w:color w:val="000000"/>
                <w:sz w:val="20"/>
                <w:szCs w:val="20"/>
                <w:lang w:eastAsia="es-MX"/>
              </w:rPr>
            </w:pPr>
            <w:r>
              <w:rPr>
                <w:rFonts w:ascii="Calibri" w:eastAsia="Times New Roman" w:hAnsi="Calibri" w:cs="Times New Roman"/>
                <w:color w:val="000000"/>
                <w:sz w:val="20"/>
                <w:szCs w:val="20"/>
                <w:lang w:eastAsia="es-MX"/>
              </w:rPr>
              <w:t>0%</w:t>
            </w:r>
          </w:p>
        </w:tc>
        <w:tc>
          <w:tcPr>
            <w:tcW w:w="463" w:type="pct"/>
            <w:shd w:val="clear" w:color="auto" w:fill="auto"/>
            <w:noWrap/>
            <w:vAlign w:val="center"/>
          </w:tcPr>
          <w:p w:rsidR="00C32137" w:rsidRPr="00AF2939" w:rsidRDefault="00C32137" w:rsidP="00C32137">
            <w:pPr>
              <w:spacing w:after="0" w:line="240" w:lineRule="auto"/>
              <w:rPr>
                <w:rFonts w:ascii="Calibri" w:eastAsia="Times New Roman" w:hAnsi="Calibri" w:cs="Times New Roman"/>
                <w:color w:val="000000"/>
                <w:sz w:val="20"/>
                <w:szCs w:val="20"/>
                <w:lang w:eastAsia="es-MX"/>
              </w:rPr>
            </w:pPr>
          </w:p>
        </w:tc>
        <w:tc>
          <w:tcPr>
            <w:tcW w:w="463" w:type="pct"/>
            <w:vAlign w:val="center"/>
          </w:tcPr>
          <w:p w:rsidR="00C32137" w:rsidRPr="00AF2939" w:rsidRDefault="00C32137" w:rsidP="00C32137">
            <w:pPr>
              <w:spacing w:after="0" w:line="240" w:lineRule="auto"/>
              <w:rPr>
                <w:rFonts w:ascii="Calibri" w:eastAsia="Times New Roman" w:hAnsi="Calibri" w:cs="Times New Roman"/>
                <w:color w:val="000000"/>
                <w:sz w:val="20"/>
                <w:szCs w:val="20"/>
                <w:lang w:eastAsia="es-MX"/>
              </w:rPr>
            </w:pPr>
          </w:p>
        </w:tc>
      </w:tr>
      <w:tr w:rsidR="00C32137" w:rsidRPr="00AF2939" w:rsidTr="00A85F5A">
        <w:trPr>
          <w:trHeight w:val="3060"/>
        </w:trPr>
        <w:tc>
          <w:tcPr>
            <w:tcW w:w="209" w:type="pct"/>
            <w:shd w:val="clear" w:color="auto" w:fill="auto"/>
            <w:noWrap/>
            <w:vAlign w:val="center"/>
          </w:tcPr>
          <w:p w:rsidR="00C32137" w:rsidRPr="002A398E" w:rsidRDefault="00C32137" w:rsidP="00C32137">
            <w:pPr>
              <w:spacing w:after="0" w:line="240" w:lineRule="auto"/>
              <w:jc w:val="center"/>
              <w:rPr>
                <w:rFonts w:ascii="Calibri" w:eastAsia="Times New Roman" w:hAnsi="Calibri" w:cs="Times New Roman"/>
                <w:color w:val="000000"/>
                <w:sz w:val="20"/>
                <w:szCs w:val="20"/>
                <w:highlight w:val="yellow"/>
                <w:lang w:eastAsia="es-MX"/>
              </w:rPr>
            </w:pPr>
            <w:r w:rsidRPr="002A398E">
              <w:rPr>
                <w:rFonts w:ascii="Calibri" w:eastAsia="Times New Roman" w:hAnsi="Calibri" w:cs="Times New Roman"/>
                <w:color w:val="000000"/>
                <w:sz w:val="20"/>
                <w:szCs w:val="20"/>
                <w:highlight w:val="yellow"/>
                <w:lang w:eastAsia="es-MX"/>
              </w:rPr>
              <w:lastRenderedPageBreak/>
              <w:t>13</w:t>
            </w:r>
          </w:p>
        </w:tc>
        <w:tc>
          <w:tcPr>
            <w:tcW w:w="679" w:type="pct"/>
            <w:shd w:val="clear" w:color="auto" w:fill="auto"/>
            <w:noWrap/>
            <w:vAlign w:val="center"/>
          </w:tcPr>
          <w:p w:rsidR="00C32137" w:rsidRPr="002A398E" w:rsidRDefault="00C32137" w:rsidP="00C32137">
            <w:pPr>
              <w:rPr>
                <w:rFonts w:ascii="Calibri" w:eastAsia="Times New Roman" w:hAnsi="Calibri" w:cs="Times New Roman"/>
                <w:color w:val="000000"/>
                <w:sz w:val="20"/>
                <w:szCs w:val="20"/>
                <w:highlight w:val="yellow"/>
                <w:lang w:eastAsia="es-MX"/>
              </w:rPr>
            </w:pPr>
            <w:r w:rsidRPr="002A398E">
              <w:rPr>
                <w:rFonts w:ascii="Calibri" w:eastAsia="Times New Roman" w:hAnsi="Calibri" w:cs="Times New Roman"/>
                <w:color w:val="000000"/>
                <w:sz w:val="20"/>
                <w:szCs w:val="20"/>
                <w:highlight w:val="yellow"/>
                <w:lang w:eastAsia="es-MX"/>
              </w:rPr>
              <w:t>Asignar a la Unidad Administrativa de Modernización Administrativa y del Sistema de Evaluación del Desempeño personal específico y con el perfil adecuado, derivado a que actualmente se encuentra operando de manera alterna con la Dirección de Auditoría</w:t>
            </w:r>
          </w:p>
        </w:tc>
        <w:tc>
          <w:tcPr>
            <w:tcW w:w="418" w:type="pct"/>
            <w:shd w:val="clear" w:color="auto" w:fill="auto"/>
            <w:noWrap/>
            <w:vAlign w:val="center"/>
          </w:tcPr>
          <w:p w:rsidR="00C32137" w:rsidRPr="00AF2939" w:rsidRDefault="00C32137" w:rsidP="00C32137">
            <w:pPr>
              <w:spacing w:after="0" w:line="240" w:lineRule="auto"/>
              <w:jc w:val="center"/>
              <w:rPr>
                <w:rFonts w:ascii="Calibri" w:eastAsia="Times New Roman" w:hAnsi="Calibri" w:cs="Times New Roman"/>
                <w:color w:val="000000"/>
                <w:sz w:val="20"/>
                <w:szCs w:val="20"/>
                <w:lang w:eastAsia="es-MX"/>
              </w:rPr>
            </w:pPr>
            <w:r>
              <w:rPr>
                <w:rFonts w:ascii="Calibri" w:eastAsia="Times New Roman" w:hAnsi="Calibri" w:cs="Times New Roman"/>
                <w:color w:val="000000"/>
                <w:sz w:val="20"/>
                <w:szCs w:val="20"/>
                <w:lang w:eastAsia="es-MX"/>
              </w:rPr>
              <w:t>Contraloría Municipal</w:t>
            </w:r>
          </w:p>
        </w:tc>
        <w:tc>
          <w:tcPr>
            <w:tcW w:w="679" w:type="pct"/>
            <w:shd w:val="clear" w:color="auto" w:fill="auto"/>
            <w:noWrap/>
            <w:vAlign w:val="center"/>
          </w:tcPr>
          <w:p w:rsidR="00C32137" w:rsidRPr="00AF2939" w:rsidRDefault="00C32137" w:rsidP="00C32137">
            <w:pPr>
              <w:spacing w:after="0" w:line="240" w:lineRule="auto"/>
              <w:rPr>
                <w:rFonts w:ascii="Calibri" w:eastAsia="Times New Roman" w:hAnsi="Calibri" w:cs="Times New Roman"/>
                <w:color w:val="000000"/>
                <w:sz w:val="20"/>
                <w:szCs w:val="20"/>
                <w:lang w:eastAsia="es-MX"/>
              </w:rPr>
            </w:pPr>
            <w:r w:rsidRPr="00621C33">
              <w:rPr>
                <w:rFonts w:ascii="Calibri" w:eastAsia="Times New Roman" w:hAnsi="Calibri" w:cs="Times New Roman"/>
                <w:color w:val="000000"/>
                <w:sz w:val="20"/>
                <w:szCs w:val="20"/>
                <w:lang w:eastAsia="es-MX"/>
              </w:rPr>
              <w:t>Asignar a la Unidad Administrativa de Modernización Administrativa y del Sistema de Evaluación del Desempeño personal específico y con el perfil adecuado, derivado a que actualmente se encuentra operando de manera alterna con la Dirección de Auditoría, lo cual es un área de oportunidad porque las funciones oficiales de la contraloría tiene mayor enfoque en el seguimiento, monitoreo y fiscalización  y no en planeación y programación.</w:t>
            </w:r>
          </w:p>
        </w:tc>
        <w:tc>
          <w:tcPr>
            <w:tcW w:w="540" w:type="pct"/>
            <w:shd w:val="clear" w:color="auto" w:fill="auto"/>
            <w:noWrap/>
            <w:vAlign w:val="center"/>
          </w:tcPr>
          <w:p w:rsidR="00C32137" w:rsidRDefault="00C32137" w:rsidP="00C32137">
            <w:pPr>
              <w:spacing w:after="0" w:line="240" w:lineRule="auto"/>
              <w:jc w:val="center"/>
              <w:rPr>
                <w:rFonts w:ascii="Calibri" w:eastAsia="Times New Roman" w:hAnsi="Calibri" w:cs="Times New Roman"/>
                <w:color w:val="000000"/>
                <w:sz w:val="20"/>
                <w:szCs w:val="20"/>
                <w:lang w:eastAsia="es-MX"/>
              </w:rPr>
            </w:pPr>
            <w:r w:rsidRPr="00621C33">
              <w:rPr>
                <w:rFonts w:ascii="Calibri" w:eastAsia="Times New Roman" w:hAnsi="Calibri" w:cs="Times New Roman"/>
                <w:color w:val="000000"/>
                <w:sz w:val="20"/>
                <w:szCs w:val="20"/>
                <w:lang w:eastAsia="es-MX"/>
              </w:rPr>
              <w:t>Unidad Administrativa de Modernización Administrativa y Sistema de Evaluación al Desempeño</w:t>
            </w:r>
          </w:p>
          <w:p w:rsidR="00C32137" w:rsidRPr="00AF2939" w:rsidRDefault="00C32137" w:rsidP="00C32137">
            <w:pPr>
              <w:spacing w:after="0" w:line="240" w:lineRule="auto"/>
              <w:jc w:val="center"/>
              <w:rPr>
                <w:rFonts w:ascii="Calibri" w:eastAsia="Times New Roman" w:hAnsi="Calibri" w:cs="Times New Roman"/>
                <w:color w:val="000000"/>
                <w:sz w:val="20"/>
                <w:szCs w:val="20"/>
                <w:lang w:eastAsia="es-MX"/>
              </w:rPr>
            </w:pPr>
          </w:p>
        </w:tc>
        <w:tc>
          <w:tcPr>
            <w:tcW w:w="439" w:type="pct"/>
            <w:shd w:val="clear" w:color="auto" w:fill="auto"/>
            <w:noWrap/>
          </w:tcPr>
          <w:p w:rsidR="00C32137" w:rsidRDefault="00C32137" w:rsidP="00C32137">
            <w:r w:rsidRPr="00A454BD">
              <w:rPr>
                <w:rFonts w:ascii="Calibri" w:eastAsia="Times New Roman" w:hAnsi="Calibri" w:cs="Times New Roman"/>
                <w:color w:val="000000"/>
                <w:sz w:val="20"/>
                <w:szCs w:val="20"/>
                <w:lang w:eastAsia="es-MX"/>
              </w:rPr>
              <w:t>30/09/2020</w:t>
            </w:r>
          </w:p>
        </w:tc>
        <w:tc>
          <w:tcPr>
            <w:tcW w:w="484" w:type="pct"/>
            <w:shd w:val="clear" w:color="auto" w:fill="auto"/>
            <w:noWrap/>
            <w:vAlign w:val="center"/>
          </w:tcPr>
          <w:p w:rsidR="00C32137" w:rsidRDefault="00C32137" w:rsidP="00C32137">
            <w:pPr>
              <w:spacing w:after="0" w:line="240" w:lineRule="auto"/>
              <w:rPr>
                <w:rFonts w:eastAsia="Times New Roman" w:cs="Times New Roman"/>
                <w:color w:val="000000"/>
                <w:sz w:val="20"/>
                <w:szCs w:val="20"/>
                <w:lang w:eastAsia="es-MX"/>
              </w:rPr>
            </w:pPr>
            <w:r>
              <w:rPr>
                <w:rFonts w:eastAsia="Times New Roman" w:cs="Times New Roman"/>
                <w:color w:val="000000"/>
                <w:sz w:val="20"/>
                <w:szCs w:val="20"/>
                <w:lang w:eastAsia="es-MX"/>
              </w:rPr>
              <w:t xml:space="preserve">Funciones y perfiles de puestos de la </w:t>
            </w:r>
            <w:r>
              <w:rPr>
                <w:rFonts w:ascii="Calibri" w:eastAsia="Times New Roman" w:hAnsi="Calibri" w:cs="Times New Roman"/>
                <w:color w:val="000000"/>
                <w:sz w:val="20"/>
                <w:szCs w:val="20"/>
                <w:lang w:eastAsia="es-MX"/>
              </w:rPr>
              <w:t>Unidad Administrativa de Modernización Administrativa y del Sistema de Evaluación al Desempeño consolidados</w:t>
            </w:r>
          </w:p>
        </w:tc>
        <w:tc>
          <w:tcPr>
            <w:tcW w:w="469" w:type="pct"/>
            <w:shd w:val="clear" w:color="auto" w:fill="auto"/>
            <w:noWrap/>
            <w:vAlign w:val="center"/>
          </w:tcPr>
          <w:p w:rsidR="00C32137" w:rsidRDefault="00C32137" w:rsidP="00C32137">
            <w:pPr>
              <w:spacing w:after="0" w:line="240" w:lineRule="auto"/>
              <w:rPr>
                <w:rFonts w:eastAsia="Times New Roman" w:cs="Times New Roman"/>
                <w:color w:val="000000"/>
                <w:sz w:val="20"/>
                <w:szCs w:val="20"/>
                <w:lang w:eastAsia="es-MX"/>
              </w:rPr>
            </w:pPr>
            <w:r>
              <w:rPr>
                <w:rFonts w:eastAsia="Times New Roman" w:cs="Times New Roman"/>
                <w:color w:val="000000"/>
                <w:sz w:val="20"/>
                <w:szCs w:val="20"/>
                <w:lang w:eastAsia="es-MX"/>
              </w:rPr>
              <w:t>Manual de Procedimientos</w:t>
            </w:r>
          </w:p>
        </w:tc>
        <w:tc>
          <w:tcPr>
            <w:tcW w:w="155" w:type="pct"/>
            <w:shd w:val="clear" w:color="auto" w:fill="auto"/>
            <w:noWrap/>
            <w:vAlign w:val="center"/>
          </w:tcPr>
          <w:p w:rsidR="00C32137" w:rsidRPr="00AF2939" w:rsidRDefault="00C32137" w:rsidP="00C32137">
            <w:pPr>
              <w:spacing w:after="0" w:line="240" w:lineRule="auto"/>
              <w:rPr>
                <w:rFonts w:ascii="Calibri" w:eastAsia="Times New Roman" w:hAnsi="Calibri" w:cs="Times New Roman"/>
                <w:color w:val="000000"/>
                <w:sz w:val="20"/>
                <w:szCs w:val="20"/>
                <w:lang w:eastAsia="es-MX"/>
              </w:rPr>
            </w:pPr>
            <w:r>
              <w:rPr>
                <w:rFonts w:ascii="Calibri" w:eastAsia="Times New Roman" w:hAnsi="Calibri" w:cs="Times New Roman"/>
                <w:color w:val="000000"/>
                <w:sz w:val="20"/>
                <w:szCs w:val="20"/>
                <w:lang w:eastAsia="es-MX"/>
              </w:rPr>
              <w:t>0%</w:t>
            </w:r>
          </w:p>
        </w:tc>
        <w:tc>
          <w:tcPr>
            <w:tcW w:w="463" w:type="pct"/>
            <w:shd w:val="clear" w:color="auto" w:fill="auto"/>
            <w:noWrap/>
            <w:vAlign w:val="center"/>
          </w:tcPr>
          <w:p w:rsidR="00C32137" w:rsidRPr="00AF2939" w:rsidRDefault="00C32137" w:rsidP="00C32137">
            <w:pPr>
              <w:spacing w:after="0" w:line="240" w:lineRule="auto"/>
              <w:rPr>
                <w:rFonts w:ascii="Calibri" w:eastAsia="Times New Roman" w:hAnsi="Calibri" w:cs="Times New Roman"/>
                <w:color w:val="000000"/>
                <w:sz w:val="20"/>
                <w:szCs w:val="20"/>
                <w:lang w:eastAsia="es-MX"/>
              </w:rPr>
            </w:pPr>
          </w:p>
        </w:tc>
        <w:tc>
          <w:tcPr>
            <w:tcW w:w="463" w:type="pct"/>
            <w:vAlign w:val="center"/>
          </w:tcPr>
          <w:p w:rsidR="00C32137" w:rsidRPr="00AF2939" w:rsidRDefault="00C32137" w:rsidP="00C32137">
            <w:pPr>
              <w:spacing w:after="0" w:line="240" w:lineRule="auto"/>
              <w:rPr>
                <w:rFonts w:ascii="Calibri" w:eastAsia="Times New Roman" w:hAnsi="Calibri" w:cs="Times New Roman"/>
                <w:color w:val="000000"/>
                <w:sz w:val="20"/>
                <w:szCs w:val="20"/>
                <w:lang w:eastAsia="es-MX"/>
              </w:rPr>
            </w:pPr>
          </w:p>
        </w:tc>
      </w:tr>
    </w:tbl>
    <w:tbl>
      <w:tblPr>
        <w:tblStyle w:val="TableGrid"/>
        <w:tblW w:w="0" w:type="auto"/>
        <w:tblInd w:w="-5" w:type="dxa"/>
        <w:tblLayout w:type="fixed"/>
        <w:tblLook w:val="04A0" w:firstRow="1" w:lastRow="0" w:firstColumn="1" w:lastColumn="0" w:noHBand="0" w:noVBand="1"/>
      </w:tblPr>
      <w:tblGrid>
        <w:gridCol w:w="3969"/>
        <w:gridCol w:w="567"/>
        <w:gridCol w:w="4128"/>
        <w:gridCol w:w="550"/>
        <w:gridCol w:w="4348"/>
      </w:tblGrid>
      <w:tr w:rsidR="00756864" w:rsidTr="00756864">
        <w:tc>
          <w:tcPr>
            <w:tcW w:w="3969" w:type="dxa"/>
            <w:tcBorders>
              <w:top w:val="nil"/>
              <w:left w:val="nil"/>
              <w:bottom w:val="single" w:sz="4" w:space="0" w:color="auto"/>
              <w:right w:val="nil"/>
            </w:tcBorders>
          </w:tcPr>
          <w:p w:rsidR="00756864" w:rsidRDefault="00756864" w:rsidP="00A71ADC"/>
        </w:tc>
        <w:tc>
          <w:tcPr>
            <w:tcW w:w="567" w:type="dxa"/>
            <w:tcBorders>
              <w:top w:val="nil"/>
              <w:left w:val="nil"/>
              <w:bottom w:val="nil"/>
              <w:right w:val="nil"/>
            </w:tcBorders>
          </w:tcPr>
          <w:p w:rsidR="00756864" w:rsidRDefault="00756864" w:rsidP="00A71ADC"/>
        </w:tc>
        <w:tc>
          <w:tcPr>
            <w:tcW w:w="4128" w:type="dxa"/>
            <w:tcBorders>
              <w:top w:val="nil"/>
              <w:left w:val="nil"/>
              <w:bottom w:val="single" w:sz="4" w:space="0" w:color="auto"/>
              <w:right w:val="nil"/>
            </w:tcBorders>
          </w:tcPr>
          <w:p w:rsidR="00756864" w:rsidRDefault="00756864" w:rsidP="00A71ADC"/>
        </w:tc>
        <w:tc>
          <w:tcPr>
            <w:tcW w:w="550" w:type="dxa"/>
            <w:tcBorders>
              <w:top w:val="nil"/>
              <w:left w:val="nil"/>
              <w:bottom w:val="nil"/>
              <w:right w:val="nil"/>
            </w:tcBorders>
          </w:tcPr>
          <w:p w:rsidR="00756864" w:rsidRDefault="00756864" w:rsidP="00A71ADC"/>
        </w:tc>
        <w:tc>
          <w:tcPr>
            <w:tcW w:w="4348" w:type="dxa"/>
            <w:tcBorders>
              <w:top w:val="nil"/>
              <w:left w:val="nil"/>
              <w:bottom w:val="single" w:sz="4" w:space="0" w:color="auto"/>
              <w:right w:val="nil"/>
            </w:tcBorders>
          </w:tcPr>
          <w:p w:rsidR="00756864" w:rsidRDefault="00756864" w:rsidP="00A71ADC"/>
        </w:tc>
      </w:tr>
      <w:tr w:rsidR="00756864" w:rsidRPr="00553009" w:rsidTr="00756864">
        <w:tc>
          <w:tcPr>
            <w:tcW w:w="3969" w:type="dxa"/>
            <w:tcBorders>
              <w:top w:val="single" w:sz="4" w:space="0" w:color="auto"/>
              <w:left w:val="nil"/>
              <w:bottom w:val="nil"/>
              <w:right w:val="nil"/>
            </w:tcBorders>
          </w:tcPr>
          <w:p w:rsidR="00756864" w:rsidRPr="00553009" w:rsidRDefault="00756864" w:rsidP="00A71ADC">
            <w:pPr>
              <w:jc w:val="center"/>
              <w:rPr>
                <w:b/>
              </w:rPr>
            </w:pPr>
            <w:r w:rsidRPr="00553009">
              <w:rPr>
                <w:b/>
              </w:rPr>
              <w:t>Nombre y Firma del Responsable</w:t>
            </w:r>
          </w:p>
        </w:tc>
        <w:tc>
          <w:tcPr>
            <w:tcW w:w="567" w:type="dxa"/>
            <w:tcBorders>
              <w:top w:val="nil"/>
              <w:left w:val="nil"/>
              <w:bottom w:val="nil"/>
              <w:right w:val="nil"/>
            </w:tcBorders>
          </w:tcPr>
          <w:p w:rsidR="00756864" w:rsidRPr="00553009" w:rsidRDefault="00756864" w:rsidP="00A71ADC">
            <w:pPr>
              <w:jc w:val="center"/>
              <w:rPr>
                <w:b/>
              </w:rPr>
            </w:pPr>
          </w:p>
        </w:tc>
        <w:tc>
          <w:tcPr>
            <w:tcW w:w="4128" w:type="dxa"/>
            <w:tcBorders>
              <w:top w:val="single" w:sz="4" w:space="0" w:color="auto"/>
              <w:left w:val="nil"/>
              <w:bottom w:val="nil"/>
              <w:right w:val="nil"/>
            </w:tcBorders>
          </w:tcPr>
          <w:p w:rsidR="00756864" w:rsidRPr="00553009" w:rsidRDefault="00756864" w:rsidP="00A71ADC">
            <w:pPr>
              <w:jc w:val="center"/>
              <w:rPr>
                <w:b/>
              </w:rPr>
            </w:pPr>
            <w:r w:rsidRPr="00553009">
              <w:rPr>
                <w:b/>
              </w:rPr>
              <w:t>Nombre y Firma del Enlace de Evaluación</w:t>
            </w:r>
          </w:p>
        </w:tc>
        <w:tc>
          <w:tcPr>
            <w:tcW w:w="550" w:type="dxa"/>
            <w:tcBorders>
              <w:top w:val="nil"/>
              <w:left w:val="nil"/>
              <w:bottom w:val="nil"/>
              <w:right w:val="nil"/>
            </w:tcBorders>
          </w:tcPr>
          <w:p w:rsidR="00756864" w:rsidRPr="00553009" w:rsidRDefault="00756864" w:rsidP="00A71ADC">
            <w:pPr>
              <w:jc w:val="center"/>
              <w:rPr>
                <w:b/>
              </w:rPr>
            </w:pPr>
          </w:p>
        </w:tc>
        <w:tc>
          <w:tcPr>
            <w:tcW w:w="4348" w:type="dxa"/>
            <w:tcBorders>
              <w:top w:val="single" w:sz="4" w:space="0" w:color="auto"/>
              <w:left w:val="nil"/>
              <w:bottom w:val="nil"/>
              <w:right w:val="nil"/>
            </w:tcBorders>
          </w:tcPr>
          <w:p w:rsidR="00756864" w:rsidRPr="00553009" w:rsidRDefault="00756864" w:rsidP="00A71ADC">
            <w:pPr>
              <w:jc w:val="center"/>
              <w:rPr>
                <w:b/>
              </w:rPr>
            </w:pPr>
            <w:r w:rsidRPr="00553009">
              <w:rPr>
                <w:b/>
              </w:rPr>
              <w:t>Nombre y Firma del Titular de la Institución</w:t>
            </w:r>
          </w:p>
        </w:tc>
      </w:tr>
    </w:tbl>
    <w:p w:rsidR="005905A2" w:rsidRDefault="005905A2" w:rsidP="008B51A6">
      <w:pPr>
        <w:tabs>
          <w:tab w:val="left" w:pos="7796"/>
        </w:tabs>
        <w:spacing w:after="0" w:line="240" w:lineRule="auto"/>
        <w:jc w:val="center"/>
        <w:rPr>
          <w:sz w:val="24"/>
          <w:szCs w:val="24"/>
        </w:rPr>
      </w:pPr>
    </w:p>
    <w:p w:rsidR="005905A2" w:rsidRDefault="005905A2" w:rsidP="008B51A6">
      <w:pPr>
        <w:tabs>
          <w:tab w:val="left" w:pos="7796"/>
        </w:tabs>
        <w:spacing w:after="0" w:line="240" w:lineRule="auto"/>
        <w:jc w:val="center"/>
        <w:rPr>
          <w:sz w:val="24"/>
          <w:szCs w:val="24"/>
        </w:rPr>
      </w:pPr>
    </w:p>
    <w:p w:rsidR="005905A2" w:rsidRDefault="005905A2" w:rsidP="008B51A6">
      <w:pPr>
        <w:tabs>
          <w:tab w:val="left" w:pos="7796"/>
        </w:tabs>
        <w:spacing w:after="0" w:line="240" w:lineRule="auto"/>
        <w:jc w:val="center"/>
        <w:rPr>
          <w:sz w:val="24"/>
          <w:szCs w:val="24"/>
        </w:rPr>
      </w:pPr>
    </w:p>
    <w:p w:rsidR="008B51A6" w:rsidRDefault="008B51A6" w:rsidP="008B51A6">
      <w:pPr>
        <w:tabs>
          <w:tab w:val="left" w:pos="7796"/>
        </w:tabs>
        <w:spacing w:after="0" w:line="240" w:lineRule="auto"/>
        <w:jc w:val="center"/>
        <w:rPr>
          <w:b/>
          <w:sz w:val="24"/>
          <w:szCs w:val="24"/>
        </w:rPr>
      </w:pPr>
      <w:r w:rsidRPr="00640174">
        <w:rPr>
          <w:sz w:val="24"/>
          <w:szCs w:val="24"/>
        </w:rPr>
        <w:lastRenderedPageBreak/>
        <w:t>Seguimiento a Aspectos Susceptibles de Mejora derivado</w:t>
      </w:r>
      <w:r>
        <w:rPr>
          <w:sz w:val="24"/>
          <w:szCs w:val="24"/>
        </w:rPr>
        <w:t>s</w:t>
      </w:r>
      <w:r w:rsidRPr="00640174">
        <w:rPr>
          <w:sz w:val="24"/>
          <w:szCs w:val="24"/>
        </w:rPr>
        <w:t xml:space="preserve"> de Informes y Evaluaciones Externas</w:t>
      </w:r>
      <w:r w:rsidRPr="0011031D">
        <w:rPr>
          <w:b/>
          <w:sz w:val="24"/>
          <w:szCs w:val="24"/>
        </w:rPr>
        <w:t xml:space="preserve"> </w:t>
      </w:r>
    </w:p>
    <w:p w:rsidR="008B51A6" w:rsidRDefault="008B51A6" w:rsidP="00F04924">
      <w:pPr>
        <w:spacing w:after="0" w:line="240" w:lineRule="auto"/>
        <w:ind w:left="5664" w:firstLine="708"/>
        <w:rPr>
          <w:b/>
          <w:sz w:val="24"/>
          <w:szCs w:val="24"/>
        </w:rPr>
      </w:pPr>
      <w:r>
        <w:rPr>
          <w:b/>
          <w:sz w:val="24"/>
          <w:szCs w:val="24"/>
        </w:rPr>
        <w:t>Anexo F</w:t>
      </w:r>
    </w:p>
    <w:p w:rsidR="008B51A6" w:rsidRDefault="008B51A6" w:rsidP="008B51A6">
      <w:pPr>
        <w:tabs>
          <w:tab w:val="left" w:pos="7796"/>
        </w:tabs>
        <w:spacing w:after="0" w:line="240" w:lineRule="auto"/>
        <w:jc w:val="center"/>
        <w:rPr>
          <w:sz w:val="24"/>
          <w:szCs w:val="24"/>
        </w:rPr>
      </w:pPr>
      <w:r>
        <w:rPr>
          <w:sz w:val="24"/>
          <w:szCs w:val="24"/>
        </w:rPr>
        <w:t>Posición Institucional</w:t>
      </w:r>
    </w:p>
    <w:p w:rsidR="00CF2545" w:rsidRPr="00FE3931" w:rsidRDefault="00CF2545" w:rsidP="008B51A6">
      <w:pPr>
        <w:tabs>
          <w:tab w:val="left" w:pos="7796"/>
        </w:tabs>
        <w:spacing w:after="0" w:line="240" w:lineRule="auto"/>
        <w:jc w:val="center"/>
        <w:rPr>
          <w:sz w:val="24"/>
          <w:szCs w:val="24"/>
        </w:rPr>
      </w:pPr>
    </w:p>
    <w:tbl>
      <w:tblPr>
        <w:tblStyle w:val="TableGrid"/>
        <w:tblW w:w="0" w:type="auto"/>
        <w:tblInd w:w="-5" w:type="dxa"/>
        <w:tblLook w:val="04A0" w:firstRow="1" w:lastRow="0" w:firstColumn="1" w:lastColumn="0" w:noHBand="0" w:noVBand="1"/>
      </w:tblPr>
      <w:tblGrid>
        <w:gridCol w:w="6498"/>
        <w:gridCol w:w="6498"/>
      </w:tblGrid>
      <w:tr w:rsidR="004F70F4" w:rsidTr="00BD496D">
        <w:tc>
          <w:tcPr>
            <w:tcW w:w="6498" w:type="dxa"/>
            <w:tcBorders>
              <w:top w:val="nil"/>
              <w:left w:val="nil"/>
              <w:bottom w:val="nil"/>
              <w:right w:val="nil"/>
            </w:tcBorders>
          </w:tcPr>
          <w:p w:rsidR="004F70F4" w:rsidRDefault="004F70F4" w:rsidP="004F70F4">
            <w:pPr>
              <w:tabs>
                <w:tab w:val="left" w:pos="7796"/>
              </w:tabs>
              <w:spacing w:after="0" w:line="240" w:lineRule="auto"/>
              <w:rPr>
                <w:b/>
                <w:sz w:val="24"/>
                <w:szCs w:val="24"/>
              </w:rPr>
            </w:pPr>
            <w:r w:rsidRPr="00792CB9">
              <w:rPr>
                <w:b/>
                <w:sz w:val="24"/>
                <w:szCs w:val="24"/>
              </w:rPr>
              <w:t>Nombre de la Dependencia</w:t>
            </w:r>
            <w:r>
              <w:rPr>
                <w:b/>
                <w:sz w:val="24"/>
                <w:szCs w:val="24"/>
              </w:rPr>
              <w:t>/Entidad:</w:t>
            </w:r>
          </w:p>
          <w:p w:rsidR="004F70F4" w:rsidRDefault="004F70F4" w:rsidP="004F70F4">
            <w:pPr>
              <w:tabs>
                <w:tab w:val="left" w:pos="7796"/>
              </w:tabs>
              <w:spacing w:after="0" w:line="240" w:lineRule="auto"/>
              <w:jc w:val="center"/>
              <w:rPr>
                <w:b/>
                <w:sz w:val="24"/>
                <w:szCs w:val="24"/>
              </w:rPr>
            </w:pPr>
          </w:p>
        </w:tc>
        <w:tc>
          <w:tcPr>
            <w:tcW w:w="6498" w:type="dxa"/>
            <w:tcBorders>
              <w:top w:val="nil"/>
              <w:left w:val="nil"/>
              <w:bottom w:val="single" w:sz="4" w:space="0" w:color="auto"/>
              <w:right w:val="nil"/>
            </w:tcBorders>
          </w:tcPr>
          <w:p w:rsidR="004F70F4" w:rsidRPr="00325178" w:rsidRDefault="004F70F4" w:rsidP="004F70F4">
            <w:pPr>
              <w:tabs>
                <w:tab w:val="left" w:pos="7796"/>
              </w:tabs>
              <w:spacing w:after="0" w:line="240" w:lineRule="auto"/>
              <w:jc w:val="center"/>
              <w:rPr>
                <w:b/>
                <w:sz w:val="24"/>
                <w:szCs w:val="24"/>
                <w:u w:val="single"/>
              </w:rPr>
            </w:pPr>
            <w:r>
              <w:rPr>
                <w:b/>
                <w:sz w:val="24"/>
                <w:szCs w:val="24"/>
                <w:u w:val="single"/>
              </w:rPr>
              <w:t>Cont</w:t>
            </w:r>
            <w:r w:rsidR="001939C0">
              <w:rPr>
                <w:b/>
                <w:sz w:val="24"/>
                <w:szCs w:val="24"/>
                <w:u w:val="single"/>
              </w:rPr>
              <w:t xml:space="preserve">raloría Municipal </w:t>
            </w:r>
            <w:r>
              <w:rPr>
                <w:b/>
                <w:sz w:val="24"/>
                <w:szCs w:val="24"/>
                <w:u w:val="single"/>
              </w:rPr>
              <w:t>de Saltillo</w:t>
            </w:r>
          </w:p>
        </w:tc>
      </w:tr>
      <w:tr w:rsidR="004F70F4" w:rsidTr="00BD496D">
        <w:tc>
          <w:tcPr>
            <w:tcW w:w="6498" w:type="dxa"/>
            <w:tcBorders>
              <w:top w:val="nil"/>
              <w:left w:val="nil"/>
              <w:bottom w:val="nil"/>
              <w:right w:val="nil"/>
            </w:tcBorders>
          </w:tcPr>
          <w:p w:rsidR="004F70F4" w:rsidRPr="00792CB9" w:rsidRDefault="004F70F4" w:rsidP="004F70F4">
            <w:pPr>
              <w:tabs>
                <w:tab w:val="left" w:pos="2127"/>
                <w:tab w:val="left" w:pos="2410"/>
                <w:tab w:val="left" w:pos="2552"/>
                <w:tab w:val="left" w:pos="2694"/>
                <w:tab w:val="left" w:pos="7796"/>
              </w:tabs>
              <w:spacing w:after="0" w:line="240" w:lineRule="auto"/>
              <w:rPr>
                <w:b/>
                <w:sz w:val="24"/>
                <w:szCs w:val="24"/>
              </w:rPr>
            </w:pPr>
            <w:r w:rsidRPr="00792CB9">
              <w:rPr>
                <w:b/>
                <w:sz w:val="24"/>
                <w:szCs w:val="24"/>
              </w:rPr>
              <w:t>Nombre del programa</w:t>
            </w:r>
            <w:r>
              <w:rPr>
                <w:b/>
                <w:sz w:val="24"/>
                <w:szCs w:val="24"/>
              </w:rPr>
              <w:t>:</w:t>
            </w:r>
          </w:p>
          <w:p w:rsidR="004F70F4" w:rsidRPr="00792CB9" w:rsidRDefault="004F70F4" w:rsidP="004F70F4">
            <w:pPr>
              <w:tabs>
                <w:tab w:val="left" w:pos="7796"/>
              </w:tabs>
              <w:spacing w:after="0" w:line="240" w:lineRule="auto"/>
              <w:rPr>
                <w:b/>
                <w:sz w:val="24"/>
                <w:szCs w:val="24"/>
              </w:rPr>
            </w:pPr>
          </w:p>
        </w:tc>
        <w:tc>
          <w:tcPr>
            <w:tcW w:w="6498" w:type="dxa"/>
            <w:tcBorders>
              <w:top w:val="single" w:sz="4" w:space="0" w:color="auto"/>
              <w:left w:val="nil"/>
              <w:bottom w:val="single" w:sz="4" w:space="0" w:color="auto"/>
              <w:right w:val="nil"/>
            </w:tcBorders>
            <w:vAlign w:val="center"/>
          </w:tcPr>
          <w:p w:rsidR="004F70F4" w:rsidRPr="00325178" w:rsidRDefault="004F70F4" w:rsidP="004F70F4">
            <w:pPr>
              <w:tabs>
                <w:tab w:val="left" w:pos="7796"/>
              </w:tabs>
              <w:spacing w:after="0" w:line="240" w:lineRule="auto"/>
              <w:jc w:val="center"/>
              <w:rPr>
                <w:b/>
                <w:sz w:val="24"/>
                <w:szCs w:val="24"/>
              </w:rPr>
            </w:pPr>
            <w:r w:rsidRPr="004F70F4">
              <w:rPr>
                <w:b/>
                <w:sz w:val="24"/>
                <w:szCs w:val="24"/>
              </w:rPr>
              <w:t>Subsidio para el Fortalecimiento del desempeño en materia de Seguridad Pública</w:t>
            </w:r>
          </w:p>
        </w:tc>
      </w:tr>
      <w:tr w:rsidR="00CF2545" w:rsidTr="00BD496D">
        <w:tc>
          <w:tcPr>
            <w:tcW w:w="6498" w:type="dxa"/>
            <w:tcBorders>
              <w:top w:val="nil"/>
              <w:left w:val="nil"/>
              <w:bottom w:val="nil"/>
              <w:right w:val="nil"/>
            </w:tcBorders>
          </w:tcPr>
          <w:p w:rsidR="00CF2545" w:rsidRPr="00792CB9" w:rsidRDefault="00CF2545" w:rsidP="00BD496D">
            <w:pPr>
              <w:tabs>
                <w:tab w:val="left" w:pos="2127"/>
                <w:tab w:val="left" w:pos="2410"/>
                <w:tab w:val="left" w:pos="2552"/>
                <w:tab w:val="left" w:pos="2694"/>
                <w:tab w:val="left" w:pos="7796"/>
              </w:tabs>
              <w:spacing w:after="0" w:line="240" w:lineRule="auto"/>
              <w:rPr>
                <w:b/>
                <w:sz w:val="24"/>
                <w:szCs w:val="24"/>
              </w:rPr>
            </w:pPr>
          </w:p>
        </w:tc>
        <w:tc>
          <w:tcPr>
            <w:tcW w:w="6498" w:type="dxa"/>
            <w:tcBorders>
              <w:top w:val="single" w:sz="4" w:space="0" w:color="auto"/>
              <w:left w:val="nil"/>
              <w:bottom w:val="nil"/>
              <w:right w:val="nil"/>
            </w:tcBorders>
          </w:tcPr>
          <w:p w:rsidR="00CF2545" w:rsidRDefault="00CF2545" w:rsidP="00BD496D">
            <w:pPr>
              <w:tabs>
                <w:tab w:val="left" w:pos="7796"/>
              </w:tabs>
              <w:spacing w:after="0" w:line="240" w:lineRule="auto"/>
              <w:jc w:val="center"/>
              <w:rPr>
                <w:b/>
                <w:sz w:val="24"/>
                <w:szCs w:val="24"/>
              </w:rPr>
            </w:pPr>
          </w:p>
        </w:tc>
      </w:tr>
    </w:tbl>
    <w:tbl>
      <w:tblPr>
        <w:tblW w:w="4752" w:type="pct"/>
        <w:tblInd w:w="1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2889"/>
      </w:tblGrid>
      <w:tr w:rsidR="008B51A6" w:rsidRPr="008F452E" w:rsidTr="00CF2545">
        <w:trPr>
          <w:trHeight w:val="300"/>
        </w:trPr>
        <w:tc>
          <w:tcPr>
            <w:tcW w:w="5000" w:type="pct"/>
            <w:shd w:val="clear" w:color="auto" w:fill="auto"/>
            <w:noWrap/>
            <w:vAlign w:val="bottom"/>
            <w:hideMark/>
          </w:tcPr>
          <w:p w:rsidR="008B51A6" w:rsidRPr="00CF2545" w:rsidRDefault="008B51A6" w:rsidP="008B51A6">
            <w:pPr>
              <w:pStyle w:val="ListParagraph"/>
              <w:numPr>
                <w:ilvl w:val="0"/>
                <w:numId w:val="1"/>
              </w:numPr>
              <w:spacing w:after="0" w:line="240" w:lineRule="auto"/>
              <w:rPr>
                <w:rFonts w:ascii="Calibri" w:eastAsia="Times New Roman" w:hAnsi="Calibri" w:cs="Times New Roman"/>
                <w:b/>
                <w:color w:val="000000"/>
                <w:lang w:eastAsia="es-MX"/>
              </w:rPr>
            </w:pPr>
            <w:r w:rsidRPr="00CF2545">
              <w:rPr>
                <w:rFonts w:ascii="Calibri" w:eastAsia="Times New Roman" w:hAnsi="Calibri" w:cs="Times New Roman"/>
                <w:b/>
                <w:color w:val="000000"/>
                <w:lang w:eastAsia="es-MX"/>
              </w:rPr>
              <w:t>Comentarios Generales</w:t>
            </w:r>
          </w:p>
          <w:p w:rsidR="000043D8" w:rsidRDefault="008B51A6" w:rsidP="00A71ADC">
            <w:pPr>
              <w:spacing w:after="0" w:line="240" w:lineRule="auto"/>
              <w:rPr>
                <w:rFonts w:ascii="Calibri" w:eastAsia="Times New Roman" w:hAnsi="Calibri" w:cs="Times New Roman"/>
                <w:color w:val="000000"/>
                <w:lang w:eastAsia="es-MX"/>
              </w:rPr>
            </w:pPr>
            <w:r w:rsidRPr="008F452E">
              <w:rPr>
                <w:rFonts w:ascii="Calibri" w:eastAsia="Times New Roman" w:hAnsi="Calibri" w:cs="Times New Roman"/>
                <w:color w:val="000000"/>
                <w:lang w:eastAsia="es-MX"/>
              </w:rPr>
              <w:t> </w:t>
            </w:r>
            <w:r w:rsidR="00693562" w:rsidRPr="00693562">
              <w:rPr>
                <w:rFonts w:ascii="Calibri" w:eastAsia="Times New Roman" w:hAnsi="Calibri" w:cs="Times New Roman"/>
                <w:color w:val="000000"/>
                <w:lang w:eastAsia="es-MX"/>
              </w:rPr>
              <w:t xml:space="preserve">Con anterioridad el Programa Presupuestario era denominado como “Subsidio para la Seguridad en los Municipios (SUBSEMUN)”, sin embargo, surge una restructuración y es a partir del ejercicio 2016 cuando se convierte en “Subsidio para el Fortalecimiento del desempeño en materia de Seguridad Pública (FORTASEG)”. </w:t>
            </w:r>
          </w:p>
          <w:p w:rsidR="008B51A6" w:rsidRPr="008F452E" w:rsidRDefault="008B51A6" w:rsidP="000043D8">
            <w:pPr>
              <w:spacing w:after="0" w:line="240" w:lineRule="auto"/>
              <w:jc w:val="both"/>
              <w:rPr>
                <w:rFonts w:ascii="Calibri" w:eastAsia="Times New Roman" w:hAnsi="Calibri" w:cs="Times New Roman"/>
                <w:color w:val="000000"/>
                <w:lang w:eastAsia="es-MX"/>
              </w:rPr>
            </w:pPr>
          </w:p>
        </w:tc>
      </w:tr>
      <w:tr w:rsidR="008B51A6" w:rsidRPr="008F452E" w:rsidTr="00CF2545">
        <w:trPr>
          <w:trHeight w:val="300"/>
        </w:trPr>
        <w:tc>
          <w:tcPr>
            <w:tcW w:w="5000" w:type="pct"/>
            <w:shd w:val="clear" w:color="auto" w:fill="auto"/>
            <w:noWrap/>
            <w:vAlign w:val="bottom"/>
          </w:tcPr>
          <w:p w:rsidR="008B51A6" w:rsidRPr="00CF2545" w:rsidRDefault="008B51A6" w:rsidP="008B51A6">
            <w:pPr>
              <w:pStyle w:val="ListParagraph"/>
              <w:numPr>
                <w:ilvl w:val="0"/>
                <w:numId w:val="2"/>
              </w:numPr>
              <w:spacing w:after="0" w:line="240" w:lineRule="auto"/>
              <w:ind w:left="776"/>
              <w:rPr>
                <w:rFonts w:ascii="Calibri" w:eastAsia="Times New Roman" w:hAnsi="Calibri" w:cs="Times New Roman"/>
                <w:b/>
                <w:color w:val="000000"/>
                <w:lang w:eastAsia="es-MX"/>
              </w:rPr>
            </w:pPr>
            <w:r w:rsidRPr="00CF2545">
              <w:rPr>
                <w:rFonts w:ascii="Calibri" w:eastAsia="Times New Roman" w:hAnsi="Calibri" w:cs="Times New Roman"/>
                <w:b/>
                <w:color w:val="000000"/>
                <w:lang w:eastAsia="es-MX"/>
              </w:rPr>
              <w:t>Comentarios Específicos</w:t>
            </w:r>
          </w:p>
          <w:p w:rsidR="00BE2F04" w:rsidRDefault="000043D8" w:rsidP="000043D8">
            <w:pPr>
              <w:spacing w:after="0" w:line="240" w:lineRule="auto"/>
              <w:ind w:left="56"/>
              <w:rPr>
                <w:rFonts w:ascii="Calibri" w:eastAsia="Times New Roman" w:hAnsi="Calibri" w:cs="Times New Roman"/>
                <w:color w:val="000000"/>
                <w:lang w:eastAsia="es-MX"/>
              </w:rPr>
            </w:pPr>
            <w:r>
              <w:rPr>
                <w:rFonts w:ascii="Calibri" w:eastAsia="Times New Roman" w:hAnsi="Calibri" w:cs="Times New Roman"/>
                <w:color w:val="000000"/>
                <w:lang w:eastAsia="es-MX"/>
              </w:rPr>
              <w:t xml:space="preserve">Con relación a la evaluación de tipo </w:t>
            </w:r>
            <w:r w:rsidR="00693562">
              <w:rPr>
                <w:rFonts w:ascii="Calibri" w:eastAsia="Times New Roman" w:hAnsi="Calibri" w:cs="Times New Roman"/>
                <w:color w:val="000000"/>
                <w:lang w:eastAsia="es-MX"/>
              </w:rPr>
              <w:t xml:space="preserve">procesos </w:t>
            </w:r>
            <w:r>
              <w:rPr>
                <w:rFonts w:ascii="Calibri" w:eastAsia="Times New Roman" w:hAnsi="Calibri" w:cs="Times New Roman"/>
                <w:color w:val="000000"/>
                <w:lang w:eastAsia="es-MX"/>
              </w:rPr>
              <w:t>efectuada al Programa presupuestario “</w:t>
            </w:r>
            <w:r w:rsidR="00693562" w:rsidRPr="00693562">
              <w:rPr>
                <w:rFonts w:ascii="Calibri" w:eastAsia="Times New Roman" w:hAnsi="Calibri" w:cs="Times New Roman"/>
                <w:color w:val="000000"/>
                <w:lang w:eastAsia="es-MX"/>
              </w:rPr>
              <w:t>Subsidio para el Fortalecimiento del Desempeño en Materia de Seguridad Pública “FORTASEG”</w:t>
            </w:r>
            <w:r>
              <w:rPr>
                <w:rFonts w:ascii="Calibri" w:eastAsia="Times New Roman" w:hAnsi="Calibri" w:cs="Times New Roman"/>
                <w:color w:val="000000"/>
                <w:lang w:eastAsia="es-MX"/>
              </w:rPr>
              <w:t xml:space="preserve"> se obtienen los siguientes ASM clasificados como “Documento de trabajo” e “Institucional”.</w:t>
            </w:r>
          </w:p>
          <w:p w:rsidR="000043D8" w:rsidRDefault="000043D8" w:rsidP="000043D8">
            <w:pPr>
              <w:spacing w:after="0" w:line="240" w:lineRule="auto"/>
              <w:ind w:left="56"/>
              <w:rPr>
                <w:rFonts w:ascii="Calibri" w:eastAsia="Times New Roman" w:hAnsi="Calibri" w:cs="Times New Roman"/>
                <w:color w:val="000000"/>
                <w:lang w:eastAsia="es-MX"/>
              </w:rPr>
            </w:pPr>
          </w:p>
          <w:p w:rsidR="000043D8" w:rsidRDefault="000043D8" w:rsidP="00C55CBF">
            <w:pPr>
              <w:spacing w:after="0" w:line="240" w:lineRule="auto"/>
              <w:rPr>
                <w:rFonts w:ascii="Calibri" w:eastAsia="Times New Roman" w:hAnsi="Calibri" w:cs="Times New Roman"/>
                <w:color w:val="000000"/>
                <w:lang w:eastAsia="es-MX"/>
              </w:rPr>
            </w:pPr>
            <w:r>
              <w:rPr>
                <w:rFonts w:ascii="Calibri" w:eastAsia="Times New Roman" w:hAnsi="Calibri" w:cs="Times New Roman"/>
                <w:color w:val="000000"/>
                <w:lang w:eastAsia="es-MX"/>
              </w:rPr>
              <w:t>Documento de trabajo:</w:t>
            </w:r>
          </w:p>
          <w:p w:rsidR="00693562" w:rsidRDefault="00693562" w:rsidP="00693562">
            <w:pPr>
              <w:pStyle w:val="ListParagraph"/>
              <w:spacing w:after="0" w:line="240" w:lineRule="auto"/>
              <w:ind w:left="405"/>
              <w:rPr>
                <w:rFonts w:ascii="Calibri" w:eastAsia="Times New Roman" w:hAnsi="Calibri" w:cs="Times New Roman"/>
                <w:color w:val="000000"/>
                <w:lang w:eastAsia="es-MX"/>
              </w:rPr>
            </w:pPr>
            <w:r w:rsidRPr="00693562">
              <w:rPr>
                <w:rFonts w:ascii="Calibri" w:eastAsia="Times New Roman" w:hAnsi="Calibri" w:cs="Times New Roman"/>
                <w:color w:val="000000"/>
                <w:lang w:eastAsia="es-MX"/>
              </w:rPr>
              <w:t>3.</w:t>
            </w:r>
            <w:r w:rsidRPr="00693562">
              <w:rPr>
                <w:rFonts w:ascii="Calibri" w:eastAsia="Times New Roman" w:hAnsi="Calibri" w:cs="Times New Roman"/>
                <w:color w:val="000000"/>
                <w:lang w:eastAsia="es-MX"/>
              </w:rPr>
              <w:tab/>
              <w:t>Establecer y documentar una estrategia de cobertura.</w:t>
            </w:r>
          </w:p>
          <w:p w:rsidR="00693562" w:rsidRDefault="00693562" w:rsidP="00693562">
            <w:pPr>
              <w:pStyle w:val="ListParagraph"/>
              <w:spacing w:after="0" w:line="240" w:lineRule="auto"/>
              <w:ind w:left="405"/>
              <w:rPr>
                <w:rFonts w:ascii="Calibri" w:eastAsia="Times New Roman" w:hAnsi="Calibri" w:cs="Times New Roman"/>
                <w:color w:val="000000"/>
                <w:lang w:eastAsia="es-MX"/>
              </w:rPr>
            </w:pPr>
            <w:r w:rsidRPr="00693562">
              <w:rPr>
                <w:rFonts w:ascii="Calibri" w:eastAsia="Times New Roman" w:hAnsi="Calibri" w:cs="Times New Roman"/>
                <w:color w:val="000000"/>
                <w:lang w:eastAsia="es-MX"/>
              </w:rPr>
              <w:t>4.</w:t>
            </w:r>
            <w:r w:rsidRPr="00693562">
              <w:rPr>
                <w:rFonts w:ascii="Calibri" w:eastAsia="Times New Roman" w:hAnsi="Calibri" w:cs="Times New Roman"/>
                <w:color w:val="000000"/>
                <w:lang w:eastAsia="es-MX"/>
              </w:rPr>
              <w:tab/>
              <w:t>Realizar un Diagnóstico del Programa Presupuestario.</w:t>
            </w:r>
          </w:p>
          <w:p w:rsidR="00693562" w:rsidRDefault="00693562" w:rsidP="00693562">
            <w:pPr>
              <w:pStyle w:val="ListParagraph"/>
              <w:spacing w:after="0" w:line="240" w:lineRule="auto"/>
              <w:ind w:left="405"/>
              <w:rPr>
                <w:rFonts w:ascii="Calibri" w:eastAsia="Times New Roman" w:hAnsi="Calibri" w:cs="Times New Roman"/>
                <w:color w:val="000000"/>
                <w:lang w:eastAsia="es-MX"/>
              </w:rPr>
            </w:pPr>
            <w:r w:rsidRPr="00693562">
              <w:rPr>
                <w:rFonts w:ascii="Calibri" w:eastAsia="Times New Roman" w:hAnsi="Calibri" w:cs="Times New Roman"/>
                <w:color w:val="000000"/>
                <w:lang w:eastAsia="es-MX"/>
              </w:rPr>
              <w:t>5.</w:t>
            </w:r>
            <w:r w:rsidRPr="00693562">
              <w:rPr>
                <w:rFonts w:ascii="Calibri" w:eastAsia="Times New Roman" w:hAnsi="Calibri" w:cs="Times New Roman"/>
                <w:color w:val="000000"/>
                <w:lang w:eastAsia="es-MX"/>
              </w:rPr>
              <w:tab/>
              <w:t>Adicionar los formatos establecidos por la Metodología del Marco Lógico y la Guía para la construcción de la MIR de la SHCP.</w:t>
            </w:r>
          </w:p>
          <w:p w:rsidR="00693562" w:rsidRDefault="00693562" w:rsidP="00693562">
            <w:pPr>
              <w:pStyle w:val="ListParagraph"/>
              <w:spacing w:after="0" w:line="240" w:lineRule="auto"/>
              <w:ind w:left="405"/>
              <w:rPr>
                <w:rFonts w:ascii="Calibri" w:eastAsia="Times New Roman" w:hAnsi="Calibri" w:cs="Times New Roman"/>
                <w:color w:val="000000"/>
                <w:lang w:eastAsia="es-MX"/>
              </w:rPr>
            </w:pPr>
            <w:r w:rsidRPr="00693562">
              <w:rPr>
                <w:rFonts w:ascii="Calibri" w:eastAsia="Times New Roman" w:hAnsi="Calibri" w:cs="Times New Roman"/>
                <w:color w:val="000000"/>
                <w:lang w:eastAsia="es-MX"/>
              </w:rPr>
              <w:t>6.</w:t>
            </w:r>
            <w:r w:rsidRPr="00693562">
              <w:rPr>
                <w:rFonts w:ascii="Calibri" w:eastAsia="Times New Roman" w:hAnsi="Calibri" w:cs="Times New Roman"/>
                <w:color w:val="000000"/>
                <w:lang w:eastAsia="es-MX"/>
              </w:rPr>
              <w:tab/>
              <w:t>Elaboración de sistema para el reporteo de avances.</w:t>
            </w:r>
          </w:p>
          <w:p w:rsidR="00693562" w:rsidRDefault="00693562" w:rsidP="00693562">
            <w:pPr>
              <w:pStyle w:val="ListParagraph"/>
              <w:spacing w:after="0" w:line="240" w:lineRule="auto"/>
              <w:ind w:left="405"/>
              <w:rPr>
                <w:rFonts w:ascii="Calibri" w:eastAsia="Times New Roman" w:hAnsi="Calibri" w:cs="Times New Roman"/>
                <w:color w:val="000000"/>
                <w:lang w:eastAsia="es-MX"/>
              </w:rPr>
            </w:pPr>
            <w:r w:rsidRPr="00693562">
              <w:rPr>
                <w:rFonts w:ascii="Calibri" w:eastAsia="Times New Roman" w:hAnsi="Calibri" w:cs="Times New Roman"/>
                <w:color w:val="000000"/>
                <w:lang w:eastAsia="es-MX"/>
              </w:rPr>
              <w:t>7.</w:t>
            </w:r>
            <w:r w:rsidRPr="00693562">
              <w:rPr>
                <w:rFonts w:ascii="Calibri" w:eastAsia="Times New Roman" w:hAnsi="Calibri" w:cs="Times New Roman"/>
                <w:color w:val="000000"/>
                <w:lang w:eastAsia="es-MX"/>
              </w:rPr>
              <w:tab/>
              <w:t>Definir un mecanismo para validación y seguimiento de los indicadores.</w:t>
            </w:r>
          </w:p>
          <w:p w:rsidR="00693562" w:rsidRDefault="00693562" w:rsidP="00693562">
            <w:pPr>
              <w:pStyle w:val="ListParagraph"/>
              <w:spacing w:after="0" w:line="240" w:lineRule="auto"/>
              <w:ind w:left="405"/>
              <w:rPr>
                <w:rFonts w:ascii="Calibri" w:eastAsia="Times New Roman" w:hAnsi="Calibri" w:cs="Times New Roman"/>
                <w:color w:val="000000"/>
                <w:lang w:eastAsia="es-MX"/>
              </w:rPr>
            </w:pPr>
            <w:r w:rsidRPr="00693562">
              <w:rPr>
                <w:rFonts w:ascii="Calibri" w:eastAsia="Times New Roman" w:hAnsi="Calibri" w:cs="Times New Roman"/>
                <w:color w:val="000000"/>
                <w:lang w:eastAsia="es-MX"/>
              </w:rPr>
              <w:t>8.</w:t>
            </w:r>
            <w:r w:rsidRPr="00693562">
              <w:rPr>
                <w:rFonts w:ascii="Calibri" w:eastAsia="Times New Roman" w:hAnsi="Calibri" w:cs="Times New Roman"/>
                <w:color w:val="000000"/>
                <w:lang w:eastAsia="es-MX"/>
              </w:rPr>
              <w:tab/>
              <w:t>Unificar e integrar la Matriz de Indicadores</w:t>
            </w:r>
          </w:p>
          <w:p w:rsidR="00693562" w:rsidRPr="00693562" w:rsidRDefault="00693562" w:rsidP="00693562">
            <w:pPr>
              <w:pStyle w:val="ListParagraph"/>
              <w:spacing w:after="0" w:line="240" w:lineRule="auto"/>
              <w:ind w:left="405"/>
              <w:rPr>
                <w:rFonts w:ascii="Calibri" w:eastAsia="Times New Roman" w:hAnsi="Calibri" w:cs="Times New Roman"/>
                <w:color w:val="000000"/>
                <w:lang w:eastAsia="es-MX"/>
              </w:rPr>
            </w:pPr>
            <w:r w:rsidRPr="00693562">
              <w:rPr>
                <w:rFonts w:ascii="Calibri" w:eastAsia="Times New Roman" w:hAnsi="Calibri" w:cs="Times New Roman"/>
                <w:color w:val="000000"/>
                <w:lang w:eastAsia="es-MX"/>
              </w:rPr>
              <w:t>11.</w:t>
            </w:r>
            <w:r w:rsidRPr="00693562">
              <w:rPr>
                <w:rFonts w:ascii="Calibri" w:eastAsia="Times New Roman" w:hAnsi="Calibri" w:cs="Times New Roman"/>
                <w:color w:val="000000"/>
                <w:lang w:eastAsia="es-MX"/>
              </w:rPr>
              <w:tab/>
              <w:t>Diseñar un mecanismo de percepción de la población.</w:t>
            </w:r>
          </w:p>
          <w:p w:rsidR="00693562" w:rsidRPr="00693562" w:rsidRDefault="00693562" w:rsidP="00693562">
            <w:pPr>
              <w:spacing w:after="0" w:line="240" w:lineRule="auto"/>
              <w:rPr>
                <w:rFonts w:ascii="Calibri" w:eastAsia="Times New Roman" w:hAnsi="Calibri" w:cs="Times New Roman"/>
                <w:color w:val="000000"/>
                <w:lang w:eastAsia="es-MX"/>
              </w:rPr>
            </w:pPr>
          </w:p>
          <w:p w:rsidR="00C55CBF" w:rsidRDefault="00C55CBF" w:rsidP="00C55CBF">
            <w:pPr>
              <w:spacing w:after="0" w:line="240" w:lineRule="auto"/>
              <w:rPr>
                <w:rFonts w:ascii="Calibri" w:eastAsia="Times New Roman" w:hAnsi="Calibri" w:cs="Times New Roman"/>
                <w:color w:val="000000"/>
                <w:lang w:eastAsia="es-MX"/>
              </w:rPr>
            </w:pPr>
            <w:r>
              <w:rPr>
                <w:rFonts w:ascii="Calibri" w:eastAsia="Times New Roman" w:hAnsi="Calibri" w:cs="Times New Roman"/>
                <w:color w:val="000000"/>
                <w:lang w:eastAsia="es-MX"/>
              </w:rPr>
              <w:t>Institucional:</w:t>
            </w:r>
          </w:p>
          <w:p w:rsidR="00C55CBF" w:rsidRPr="00693562" w:rsidRDefault="00693562" w:rsidP="00693562">
            <w:pPr>
              <w:pStyle w:val="ListParagraph"/>
              <w:numPr>
                <w:ilvl w:val="0"/>
                <w:numId w:val="6"/>
              </w:numPr>
              <w:rPr>
                <w:rFonts w:ascii="Calibri" w:eastAsia="Times New Roman" w:hAnsi="Calibri" w:cs="Times New Roman"/>
                <w:color w:val="000000"/>
                <w:lang w:eastAsia="es-MX"/>
              </w:rPr>
            </w:pPr>
            <w:r w:rsidRPr="00693562">
              <w:rPr>
                <w:rFonts w:ascii="Calibri" w:eastAsia="Times New Roman" w:hAnsi="Calibri" w:cs="Times New Roman"/>
                <w:color w:val="000000"/>
                <w:lang w:eastAsia="es-MX"/>
              </w:rPr>
              <w:t xml:space="preserve">Continuar con el proceso de evaluación del Programa en el próximo Programa Anual de Evaluación. </w:t>
            </w:r>
            <w:r w:rsidR="00C55CBF" w:rsidRPr="00693562">
              <w:rPr>
                <w:rFonts w:ascii="Calibri" w:eastAsia="Times New Roman" w:hAnsi="Calibri" w:cs="Times New Roman"/>
                <w:color w:val="000000"/>
                <w:lang w:eastAsia="es-MX"/>
              </w:rPr>
              <w:t>Garantizar la consistencia de la lógica horizontal y vertical.</w:t>
            </w:r>
          </w:p>
          <w:p w:rsidR="00693562" w:rsidRDefault="00693562" w:rsidP="00693562">
            <w:pPr>
              <w:pStyle w:val="ListParagraph"/>
              <w:numPr>
                <w:ilvl w:val="0"/>
                <w:numId w:val="6"/>
              </w:numPr>
              <w:spacing w:after="0"/>
              <w:rPr>
                <w:rFonts w:ascii="Calibri" w:eastAsia="Times New Roman" w:hAnsi="Calibri" w:cs="Times New Roman"/>
                <w:color w:val="000000"/>
                <w:lang w:eastAsia="es-MX"/>
              </w:rPr>
            </w:pPr>
            <w:r w:rsidRPr="00693562">
              <w:rPr>
                <w:rFonts w:ascii="Calibri" w:eastAsia="Times New Roman" w:hAnsi="Calibri" w:cs="Times New Roman"/>
                <w:color w:val="000000"/>
                <w:lang w:eastAsia="es-MX"/>
              </w:rPr>
              <w:lastRenderedPageBreak/>
              <w:t>Establecer y documentar un catálogo de indicadores Municipal.</w:t>
            </w:r>
          </w:p>
          <w:p w:rsidR="00693562" w:rsidRDefault="00693562" w:rsidP="00693562">
            <w:pPr>
              <w:spacing w:after="0"/>
              <w:ind w:left="360"/>
              <w:rPr>
                <w:rFonts w:ascii="Calibri" w:eastAsia="Times New Roman" w:hAnsi="Calibri" w:cs="Times New Roman"/>
                <w:color w:val="000000"/>
                <w:lang w:eastAsia="es-MX"/>
              </w:rPr>
            </w:pPr>
            <w:r>
              <w:rPr>
                <w:rFonts w:ascii="Calibri" w:eastAsia="Times New Roman" w:hAnsi="Calibri" w:cs="Times New Roman"/>
                <w:color w:val="000000"/>
                <w:lang w:eastAsia="es-MX"/>
              </w:rPr>
              <w:t xml:space="preserve">9.           </w:t>
            </w:r>
            <w:r w:rsidRPr="00693562">
              <w:rPr>
                <w:rFonts w:ascii="Calibri" w:eastAsia="Times New Roman" w:hAnsi="Calibri" w:cs="Times New Roman"/>
                <w:color w:val="000000"/>
                <w:lang w:eastAsia="es-MX"/>
              </w:rPr>
              <w:t>Realizar la alineación del Fin a los objetivos superiores del Programa.</w:t>
            </w:r>
          </w:p>
          <w:p w:rsidR="00693562" w:rsidRDefault="00693562" w:rsidP="00693562">
            <w:pPr>
              <w:spacing w:after="0"/>
              <w:ind w:left="360"/>
              <w:rPr>
                <w:rFonts w:ascii="Calibri" w:eastAsia="Times New Roman" w:hAnsi="Calibri" w:cs="Times New Roman"/>
                <w:color w:val="000000"/>
                <w:lang w:eastAsia="es-MX"/>
              </w:rPr>
            </w:pPr>
            <w:r>
              <w:rPr>
                <w:rFonts w:ascii="Calibri" w:eastAsia="Times New Roman" w:hAnsi="Calibri" w:cs="Times New Roman"/>
                <w:color w:val="000000"/>
                <w:lang w:eastAsia="es-MX"/>
              </w:rPr>
              <w:t xml:space="preserve">10.         </w:t>
            </w:r>
            <w:r w:rsidRPr="00693562">
              <w:rPr>
                <w:rFonts w:ascii="Calibri" w:eastAsia="Times New Roman" w:hAnsi="Calibri" w:cs="Times New Roman"/>
                <w:color w:val="000000"/>
                <w:lang w:eastAsia="es-MX"/>
              </w:rPr>
              <w:t>Implementar un mecanismo de “Usuario Simulado”</w:t>
            </w:r>
            <w:r>
              <w:rPr>
                <w:rFonts w:ascii="Calibri" w:eastAsia="Times New Roman" w:hAnsi="Calibri" w:cs="Times New Roman"/>
                <w:color w:val="000000"/>
                <w:lang w:eastAsia="es-MX"/>
              </w:rPr>
              <w:t>.</w:t>
            </w:r>
          </w:p>
          <w:p w:rsidR="00B8792E" w:rsidRPr="00693562" w:rsidRDefault="00693562" w:rsidP="00693562">
            <w:pPr>
              <w:ind w:left="360"/>
              <w:rPr>
                <w:rFonts w:ascii="Calibri" w:eastAsia="Times New Roman" w:hAnsi="Calibri" w:cs="Times New Roman"/>
                <w:color w:val="000000"/>
                <w:lang w:eastAsia="es-MX"/>
              </w:rPr>
            </w:pPr>
            <w:r>
              <w:rPr>
                <w:rFonts w:ascii="Calibri" w:eastAsia="Times New Roman" w:hAnsi="Calibri" w:cs="Times New Roman"/>
                <w:color w:val="000000"/>
                <w:lang w:eastAsia="es-MX"/>
              </w:rPr>
              <w:t xml:space="preserve">13.         </w:t>
            </w:r>
            <w:r w:rsidRPr="00693562">
              <w:rPr>
                <w:rFonts w:ascii="Calibri" w:eastAsia="Times New Roman" w:hAnsi="Calibri" w:cs="Times New Roman"/>
                <w:color w:val="000000"/>
                <w:lang w:eastAsia="es-MX"/>
              </w:rPr>
              <w:t>Asignar a la Unidad Administrativa de Modernización Administrativa y del Sistema de Evaluación del Desempeño personal específico y con el perfil adecuado, derivado a que actualmente se encuentra operando de manera alterna con la Dirección d</w:t>
            </w:r>
            <w:r>
              <w:rPr>
                <w:rFonts w:ascii="Calibri" w:eastAsia="Times New Roman" w:hAnsi="Calibri" w:cs="Times New Roman"/>
                <w:color w:val="000000"/>
                <w:lang w:eastAsia="es-MX"/>
              </w:rPr>
              <w:t>e Auditoría.</w:t>
            </w:r>
          </w:p>
        </w:tc>
      </w:tr>
      <w:tr w:rsidR="008B51A6" w:rsidRPr="008F452E" w:rsidTr="00CF2545">
        <w:trPr>
          <w:trHeight w:val="300"/>
        </w:trPr>
        <w:tc>
          <w:tcPr>
            <w:tcW w:w="5000" w:type="pct"/>
            <w:shd w:val="clear" w:color="auto" w:fill="auto"/>
            <w:noWrap/>
            <w:vAlign w:val="bottom"/>
          </w:tcPr>
          <w:p w:rsidR="008B51A6" w:rsidRPr="00CF2545" w:rsidRDefault="008B51A6" w:rsidP="008B51A6">
            <w:pPr>
              <w:pStyle w:val="ListParagraph"/>
              <w:numPr>
                <w:ilvl w:val="0"/>
                <w:numId w:val="2"/>
              </w:numPr>
              <w:spacing w:after="0" w:line="240" w:lineRule="auto"/>
              <w:ind w:left="776"/>
              <w:rPr>
                <w:rFonts w:ascii="Calibri" w:eastAsia="Times New Roman" w:hAnsi="Calibri" w:cs="Times New Roman"/>
                <w:b/>
                <w:color w:val="000000"/>
                <w:lang w:eastAsia="es-MX"/>
              </w:rPr>
            </w:pPr>
            <w:r w:rsidRPr="00CF2545">
              <w:rPr>
                <w:rFonts w:ascii="Calibri" w:eastAsia="Times New Roman" w:hAnsi="Calibri" w:cs="Times New Roman"/>
                <w:b/>
                <w:color w:val="000000"/>
                <w:lang w:eastAsia="es-MX"/>
              </w:rPr>
              <w:lastRenderedPageBreak/>
              <w:t>Referencias a las Fuentes de Información Utilizadas</w:t>
            </w:r>
          </w:p>
          <w:p w:rsidR="008B51A6" w:rsidRDefault="00C55CBF" w:rsidP="008B51A6">
            <w:pPr>
              <w:spacing w:after="0" w:line="240" w:lineRule="auto"/>
              <w:rPr>
                <w:rFonts w:ascii="Calibri" w:eastAsia="Times New Roman" w:hAnsi="Calibri" w:cs="Times New Roman"/>
                <w:color w:val="000000"/>
                <w:lang w:eastAsia="es-MX"/>
              </w:rPr>
            </w:pPr>
            <w:r w:rsidRPr="00A71ADC">
              <w:rPr>
                <w:rFonts w:ascii="Calibri" w:eastAsia="Times New Roman" w:hAnsi="Calibri" w:cs="Times New Roman"/>
                <w:color w:val="000000"/>
                <w:lang w:eastAsia="es-MX"/>
              </w:rPr>
              <w:t>Ley General de Contabilidad Gubernamental</w:t>
            </w:r>
            <w:r>
              <w:rPr>
                <w:rFonts w:ascii="Calibri" w:eastAsia="Times New Roman" w:hAnsi="Calibri" w:cs="Times New Roman"/>
                <w:color w:val="000000"/>
                <w:lang w:eastAsia="es-MX"/>
              </w:rPr>
              <w:t xml:space="preserve">, Metodología del Marco Lógico, Guía para la construcción de la MIR, </w:t>
            </w:r>
            <w:r w:rsidR="00693562">
              <w:rPr>
                <w:rFonts w:ascii="Calibri" w:eastAsia="Times New Roman" w:hAnsi="Calibri" w:cs="Times New Roman"/>
                <w:color w:val="000000"/>
                <w:lang w:eastAsia="es-MX"/>
              </w:rPr>
              <w:t xml:space="preserve">Constitución </w:t>
            </w:r>
            <w:proofErr w:type="spellStart"/>
            <w:r w:rsidR="00693562">
              <w:rPr>
                <w:rFonts w:ascii="Calibri" w:eastAsia="Times New Roman" w:hAnsi="Calibri" w:cs="Times New Roman"/>
                <w:color w:val="000000"/>
                <w:lang w:eastAsia="es-MX"/>
              </w:rPr>
              <w:t>Politica</w:t>
            </w:r>
            <w:proofErr w:type="spellEnd"/>
            <w:r w:rsidR="00693562">
              <w:rPr>
                <w:rFonts w:ascii="Calibri" w:eastAsia="Times New Roman" w:hAnsi="Calibri" w:cs="Times New Roman"/>
                <w:color w:val="000000"/>
                <w:lang w:eastAsia="es-MX"/>
              </w:rPr>
              <w:t xml:space="preserve"> de los Estados Unidos Mexicanos, Ley General del Sistema Nacional de Seguridad Pública, Presupuesto de Egresos de la Federación del ejercicio fiscal 2018, Informe de cumplimiento al cuarto trimestre del FORTASEG, Matriz de Indicadores 2018 – Proyectos, Lineamientos para el otorgamiento del subsidio, </w:t>
            </w:r>
            <w:r w:rsidR="00F8314C">
              <w:rPr>
                <w:rFonts w:ascii="Calibri" w:eastAsia="Times New Roman" w:hAnsi="Calibri" w:cs="Times New Roman"/>
                <w:color w:val="000000"/>
                <w:lang w:eastAsia="es-MX"/>
              </w:rPr>
              <w:t xml:space="preserve">Diario Oficial de la Federación, Página Web del Secretariado Ejecutivo Nacional, Términos de Referencia para la evaluación de Procesos, </w:t>
            </w:r>
          </w:p>
          <w:p w:rsidR="008B51A6" w:rsidRPr="008B51A6" w:rsidRDefault="008B51A6" w:rsidP="00BE2F04">
            <w:pPr>
              <w:spacing w:after="0" w:line="240" w:lineRule="auto"/>
              <w:rPr>
                <w:rFonts w:ascii="Calibri" w:eastAsia="Times New Roman" w:hAnsi="Calibri" w:cs="Times New Roman"/>
                <w:color w:val="000000"/>
                <w:lang w:eastAsia="es-MX"/>
              </w:rPr>
            </w:pPr>
          </w:p>
        </w:tc>
      </w:tr>
      <w:tr w:rsidR="008B51A6" w:rsidRPr="008F452E" w:rsidTr="00CF2545">
        <w:trPr>
          <w:trHeight w:val="300"/>
        </w:trPr>
        <w:tc>
          <w:tcPr>
            <w:tcW w:w="5000" w:type="pct"/>
            <w:shd w:val="clear" w:color="auto" w:fill="auto"/>
            <w:noWrap/>
            <w:vAlign w:val="bottom"/>
          </w:tcPr>
          <w:p w:rsidR="008B51A6" w:rsidRPr="00CF2545" w:rsidRDefault="008B51A6" w:rsidP="008B51A6">
            <w:pPr>
              <w:pStyle w:val="ListParagraph"/>
              <w:numPr>
                <w:ilvl w:val="0"/>
                <w:numId w:val="2"/>
              </w:numPr>
              <w:spacing w:after="0" w:line="240" w:lineRule="auto"/>
              <w:ind w:left="776"/>
              <w:rPr>
                <w:rFonts w:ascii="Calibri" w:eastAsia="Times New Roman" w:hAnsi="Calibri" w:cs="Times New Roman"/>
                <w:b/>
                <w:color w:val="000000"/>
                <w:lang w:eastAsia="es-MX"/>
              </w:rPr>
            </w:pPr>
            <w:r w:rsidRPr="00CF2545">
              <w:rPr>
                <w:rFonts w:ascii="Calibri" w:eastAsia="Times New Roman" w:hAnsi="Calibri" w:cs="Times New Roman"/>
                <w:b/>
                <w:color w:val="000000"/>
                <w:lang w:eastAsia="es-MX"/>
              </w:rPr>
              <w:t>Referencia a las Unidades que participan en su elaboración</w:t>
            </w:r>
          </w:p>
          <w:p w:rsidR="00F04924" w:rsidRPr="00A71ADC" w:rsidRDefault="00F8314C" w:rsidP="00A71ADC">
            <w:pPr>
              <w:spacing w:after="0" w:line="240" w:lineRule="auto"/>
              <w:rPr>
                <w:rFonts w:ascii="Calibri" w:eastAsia="Times New Roman" w:hAnsi="Calibri" w:cs="Times New Roman"/>
                <w:color w:val="000000"/>
                <w:lang w:eastAsia="es-MX"/>
              </w:rPr>
            </w:pPr>
            <w:r>
              <w:rPr>
                <w:rFonts w:ascii="Calibri" w:eastAsia="Times New Roman" w:hAnsi="Calibri" w:cs="Times New Roman"/>
                <w:color w:val="000000"/>
                <w:lang w:eastAsia="es-MX"/>
              </w:rPr>
              <w:t>Contraloría Municipal de Saltillo, Unidad Administrativa de Modernización Administrativa del Sistema de Evaluación al Desempeño, Unidad Administrativa de Adquisiciones, Dirección de Egresos, Unidades Responsables de los Sub programas financiados mediante el Fondo.</w:t>
            </w:r>
          </w:p>
          <w:p w:rsidR="008B51A6" w:rsidRPr="008B51A6" w:rsidRDefault="008B51A6" w:rsidP="00BE2F04">
            <w:pPr>
              <w:pStyle w:val="ListParagraph"/>
              <w:spacing w:after="0" w:line="240" w:lineRule="auto"/>
              <w:ind w:left="67"/>
              <w:rPr>
                <w:rFonts w:ascii="Calibri" w:eastAsia="Times New Roman" w:hAnsi="Calibri" w:cs="Times New Roman"/>
                <w:color w:val="000000"/>
                <w:lang w:eastAsia="es-MX"/>
              </w:rPr>
            </w:pPr>
          </w:p>
        </w:tc>
      </w:tr>
    </w:tbl>
    <w:p w:rsidR="008B51A6" w:rsidRDefault="008B51A6"/>
    <w:tbl>
      <w:tblPr>
        <w:tblStyle w:val="TableGrid"/>
        <w:tblW w:w="12900" w:type="dxa"/>
        <w:tblInd w:w="-5" w:type="dxa"/>
        <w:tblLook w:val="04A0" w:firstRow="1" w:lastRow="0" w:firstColumn="1" w:lastColumn="0" w:noHBand="0" w:noVBand="1"/>
      </w:tblPr>
      <w:tblGrid>
        <w:gridCol w:w="6450"/>
        <w:gridCol w:w="6450"/>
      </w:tblGrid>
      <w:tr w:rsidR="00F04924" w:rsidTr="00B8792E">
        <w:tc>
          <w:tcPr>
            <w:tcW w:w="12900" w:type="dxa"/>
            <w:gridSpan w:val="2"/>
          </w:tcPr>
          <w:p w:rsidR="00F04924" w:rsidRDefault="00A470F3" w:rsidP="003C7516">
            <w:pPr>
              <w:pStyle w:val="ListParagraph"/>
              <w:numPr>
                <w:ilvl w:val="0"/>
                <w:numId w:val="2"/>
              </w:numPr>
              <w:tabs>
                <w:tab w:val="left" w:pos="825"/>
              </w:tabs>
              <w:spacing w:after="0" w:line="240" w:lineRule="auto"/>
              <w:ind w:left="743"/>
            </w:pPr>
            <w:r>
              <w:t>Nombre y fi</w:t>
            </w:r>
            <w:r w:rsidR="00F04924">
              <w:t>rma de los Responsables de la Opinión Institucional</w:t>
            </w:r>
          </w:p>
          <w:p w:rsidR="003C7516" w:rsidRDefault="003C7516" w:rsidP="003C7516">
            <w:pPr>
              <w:pStyle w:val="ListParagraph"/>
              <w:tabs>
                <w:tab w:val="left" w:pos="825"/>
              </w:tabs>
              <w:spacing w:after="0" w:line="240" w:lineRule="auto"/>
              <w:ind w:left="1080"/>
            </w:pPr>
          </w:p>
        </w:tc>
      </w:tr>
      <w:tr w:rsidR="00B8792E" w:rsidTr="00B8792E">
        <w:tc>
          <w:tcPr>
            <w:tcW w:w="6450" w:type="dxa"/>
          </w:tcPr>
          <w:p w:rsidR="00B8792E" w:rsidRDefault="00B8792E" w:rsidP="003C7516">
            <w:pPr>
              <w:tabs>
                <w:tab w:val="left" w:pos="825"/>
              </w:tabs>
              <w:spacing w:after="0" w:line="240" w:lineRule="auto"/>
              <w:rPr>
                <w:b/>
              </w:rPr>
            </w:pPr>
            <w:r w:rsidRPr="00F04924">
              <w:rPr>
                <w:b/>
              </w:rPr>
              <w:t>Nombre y Firma del Responsable</w:t>
            </w:r>
            <w:r>
              <w:rPr>
                <w:b/>
              </w:rPr>
              <w:t xml:space="preserve"> del Programa</w:t>
            </w:r>
          </w:p>
          <w:p w:rsidR="003C7516" w:rsidRPr="00B8792E" w:rsidRDefault="003C7516" w:rsidP="003C7516">
            <w:pPr>
              <w:tabs>
                <w:tab w:val="left" w:pos="825"/>
              </w:tabs>
              <w:spacing w:after="0" w:line="240" w:lineRule="auto"/>
              <w:rPr>
                <w:b/>
              </w:rPr>
            </w:pPr>
          </w:p>
        </w:tc>
        <w:tc>
          <w:tcPr>
            <w:tcW w:w="6450" w:type="dxa"/>
          </w:tcPr>
          <w:p w:rsidR="00B8792E" w:rsidRDefault="00B8792E" w:rsidP="003C7516">
            <w:pPr>
              <w:tabs>
                <w:tab w:val="left" w:pos="825"/>
              </w:tabs>
              <w:spacing w:after="0" w:line="240" w:lineRule="auto"/>
            </w:pPr>
          </w:p>
        </w:tc>
      </w:tr>
      <w:tr w:rsidR="00B8792E" w:rsidTr="00B8792E">
        <w:tc>
          <w:tcPr>
            <w:tcW w:w="6450" w:type="dxa"/>
          </w:tcPr>
          <w:p w:rsidR="00B8792E" w:rsidRDefault="00B8792E" w:rsidP="003C7516">
            <w:pPr>
              <w:tabs>
                <w:tab w:val="left" w:pos="825"/>
              </w:tabs>
              <w:spacing w:after="0" w:line="240" w:lineRule="auto"/>
              <w:rPr>
                <w:b/>
              </w:rPr>
            </w:pPr>
            <w:r w:rsidRPr="00F04924">
              <w:rPr>
                <w:b/>
              </w:rPr>
              <w:t>Nombre y Firma del Enlace de Evaluación</w:t>
            </w:r>
          </w:p>
          <w:p w:rsidR="00B8792E" w:rsidRPr="00F04924" w:rsidRDefault="00B8792E" w:rsidP="003C7516">
            <w:pPr>
              <w:tabs>
                <w:tab w:val="left" w:pos="825"/>
              </w:tabs>
              <w:spacing w:after="0" w:line="240" w:lineRule="auto"/>
              <w:rPr>
                <w:b/>
              </w:rPr>
            </w:pPr>
          </w:p>
        </w:tc>
        <w:tc>
          <w:tcPr>
            <w:tcW w:w="6450" w:type="dxa"/>
          </w:tcPr>
          <w:p w:rsidR="00B8792E" w:rsidRDefault="00B8792E" w:rsidP="003C7516">
            <w:pPr>
              <w:tabs>
                <w:tab w:val="left" w:pos="825"/>
              </w:tabs>
              <w:spacing w:after="0" w:line="240" w:lineRule="auto"/>
            </w:pPr>
          </w:p>
        </w:tc>
      </w:tr>
      <w:tr w:rsidR="00B8792E" w:rsidTr="00B8792E">
        <w:tc>
          <w:tcPr>
            <w:tcW w:w="6450" w:type="dxa"/>
          </w:tcPr>
          <w:p w:rsidR="00B8792E" w:rsidRDefault="00B8792E" w:rsidP="003C7516">
            <w:pPr>
              <w:tabs>
                <w:tab w:val="left" w:pos="825"/>
              </w:tabs>
              <w:spacing w:after="0" w:line="240" w:lineRule="auto"/>
              <w:rPr>
                <w:b/>
              </w:rPr>
            </w:pPr>
            <w:r>
              <w:rPr>
                <w:b/>
              </w:rPr>
              <w:t>Nombre y Firma del Responsable de la Programación y Presupuesto</w:t>
            </w:r>
          </w:p>
          <w:p w:rsidR="00B8792E" w:rsidRPr="00F04924" w:rsidRDefault="00B8792E" w:rsidP="003C7516">
            <w:pPr>
              <w:tabs>
                <w:tab w:val="left" w:pos="825"/>
              </w:tabs>
              <w:spacing w:after="0" w:line="240" w:lineRule="auto"/>
              <w:rPr>
                <w:b/>
              </w:rPr>
            </w:pPr>
          </w:p>
        </w:tc>
        <w:tc>
          <w:tcPr>
            <w:tcW w:w="6450" w:type="dxa"/>
          </w:tcPr>
          <w:p w:rsidR="00B8792E" w:rsidRDefault="00B8792E" w:rsidP="003C7516">
            <w:pPr>
              <w:tabs>
                <w:tab w:val="left" w:pos="825"/>
              </w:tabs>
              <w:spacing w:after="0" w:line="240" w:lineRule="auto"/>
            </w:pPr>
          </w:p>
        </w:tc>
      </w:tr>
      <w:tr w:rsidR="00B8792E" w:rsidTr="00A71ADC">
        <w:tc>
          <w:tcPr>
            <w:tcW w:w="6450" w:type="dxa"/>
            <w:tcBorders>
              <w:bottom w:val="single" w:sz="4" w:space="0" w:color="auto"/>
            </w:tcBorders>
          </w:tcPr>
          <w:p w:rsidR="003C7516" w:rsidRDefault="003C7516" w:rsidP="003C7516">
            <w:pPr>
              <w:tabs>
                <w:tab w:val="left" w:pos="825"/>
              </w:tabs>
              <w:spacing w:after="0" w:line="240" w:lineRule="auto"/>
              <w:rPr>
                <w:b/>
              </w:rPr>
            </w:pPr>
            <w:r>
              <w:rPr>
                <w:b/>
              </w:rPr>
              <w:t>Otros (Especifique)</w:t>
            </w:r>
          </w:p>
          <w:p w:rsidR="00B8792E" w:rsidRDefault="00B8792E" w:rsidP="003C7516">
            <w:pPr>
              <w:tabs>
                <w:tab w:val="left" w:pos="825"/>
              </w:tabs>
              <w:spacing w:after="0" w:line="240" w:lineRule="auto"/>
              <w:rPr>
                <w:b/>
              </w:rPr>
            </w:pPr>
          </w:p>
        </w:tc>
        <w:tc>
          <w:tcPr>
            <w:tcW w:w="6450" w:type="dxa"/>
            <w:tcBorders>
              <w:bottom w:val="single" w:sz="4" w:space="0" w:color="auto"/>
            </w:tcBorders>
          </w:tcPr>
          <w:p w:rsidR="00B8792E" w:rsidRDefault="00B8792E" w:rsidP="003C7516">
            <w:pPr>
              <w:tabs>
                <w:tab w:val="left" w:pos="825"/>
              </w:tabs>
              <w:spacing w:after="0" w:line="240" w:lineRule="auto"/>
            </w:pPr>
          </w:p>
        </w:tc>
      </w:tr>
    </w:tbl>
    <w:p w:rsidR="003966A7" w:rsidRDefault="003966A7" w:rsidP="003C7516">
      <w:pPr>
        <w:tabs>
          <w:tab w:val="left" w:pos="7796"/>
        </w:tabs>
      </w:pPr>
    </w:p>
    <w:sectPr w:rsidR="003966A7" w:rsidSect="00553009">
      <w:headerReference w:type="default" r:id="rId7"/>
      <w:pgSz w:w="15840" w:h="12240" w:orient="landscape"/>
      <w:pgMar w:top="1418" w:right="1134" w:bottom="1418" w:left="1134"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616F99" w:rsidRDefault="00616F99" w:rsidP="00553009">
      <w:pPr>
        <w:spacing w:after="0" w:line="240" w:lineRule="auto"/>
      </w:pPr>
      <w:r>
        <w:separator/>
      </w:r>
    </w:p>
  </w:endnote>
  <w:endnote w:type="continuationSeparator" w:id="0">
    <w:p w:rsidR="00616F99" w:rsidRDefault="00616F99" w:rsidP="0055300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
    <w:panose1 w:val="020B0604020202020204"/>
    <w:charset w:val="00"/>
    <w:family w:val="swiss"/>
    <w:pitch w:val="variable"/>
    <w:sig w:usb0="E0002EFF" w:usb1="C0007843" w:usb2="00000009" w:usb3="00000000" w:csb0="000001FF" w:csb1="00000000"/>
  </w:font>
  <w:font w:name="Calibri Light">
    <w:panose1 w:val="020F0302020204030204"/>
    <w:charset w:val="00"/>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616F99" w:rsidRDefault="00616F99" w:rsidP="00553009">
      <w:pPr>
        <w:spacing w:after="0" w:line="240" w:lineRule="auto"/>
      </w:pPr>
      <w:r>
        <w:separator/>
      </w:r>
    </w:p>
  </w:footnote>
  <w:footnote w:type="continuationSeparator" w:id="0">
    <w:p w:rsidR="00616F99" w:rsidRDefault="00616F99" w:rsidP="00553009">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eGrid"/>
      <w:tblW w:w="12998" w:type="dxa"/>
      <w:tblInd w:w="13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70" w:type="dxa"/>
        <w:right w:w="70" w:type="dxa"/>
      </w:tblCellMar>
      <w:tblLook w:val="04A0" w:firstRow="1" w:lastRow="0" w:firstColumn="1" w:lastColumn="0" w:noHBand="0" w:noVBand="1"/>
    </w:tblPr>
    <w:tblGrid>
      <w:gridCol w:w="1427"/>
      <w:gridCol w:w="9524"/>
      <w:gridCol w:w="2047"/>
    </w:tblGrid>
    <w:tr w:rsidR="00A71ADC" w:rsidTr="00086BF3">
      <w:trPr>
        <w:trHeight w:val="892"/>
      </w:trPr>
      <w:tc>
        <w:tcPr>
          <w:tcW w:w="1428" w:type="dxa"/>
        </w:tcPr>
        <w:p w:rsidR="00A71ADC" w:rsidRDefault="004F70F4" w:rsidP="00A47AD3">
          <w:pPr>
            <w:pStyle w:val="Header"/>
            <w:tabs>
              <w:tab w:val="clear" w:pos="8838"/>
            </w:tabs>
          </w:pPr>
          <w:r>
            <w:rPr>
              <w:noProof/>
              <w:lang w:eastAsia="es-MX"/>
            </w:rPr>
            <w:drawing>
              <wp:inline distT="0" distB="0" distL="0" distR="0" wp14:anchorId="055A9E58" wp14:editId="00793884">
                <wp:extent cx="698246" cy="878588"/>
                <wp:effectExtent l="0" t="0" r="6985" b="0"/>
                <wp:docPr id="4" name="Picture 4" descr="Related 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Related image"/>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47336" cy="940357"/>
                        </a:xfrm>
                        <a:prstGeom prst="rect">
                          <a:avLst/>
                        </a:prstGeom>
                        <a:noFill/>
                        <a:ln>
                          <a:noFill/>
                        </a:ln>
                      </pic:spPr>
                    </pic:pic>
                  </a:graphicData>
                </a:graphic>
              </wp:inline>
            </w:drawing>
          </w:r>
        </w:p>
      </w:tc>
      <w:tc>
        <w:tcPr>
          <w:tcW w:w="9572" w:type="dxa"/>
        </w:tcPr>
        <w:p w:rsidR="00A71ADC" w:rsidRPr="00640174" w:rsidRDefault="00C12E7E" w:rsidP="00553009">
          <w:pPr>
            <w:pStyle w:val="Header"/>
            <w:jc w:val="center"/>
            <w:rPr>
              <w:sz w:val="24"/>
              <w:szCs w:val="24"/>
            </w:rPr>
          </w:pPr>
          <w:r>
            <w:rPr>
              <w:sz w:val="24"/>
              <w:szCs w:val="24"/>
            </w:rPr>
            <w:t>GOBIERNO DEL MUNICIPIO DE SALTILLO</w:t>
          </w:r>
        </w:p>
        <w:p w:rsidR="00A71ADC" w:rsidRPr="00640174" w:rsidRDefault="00C12E7E" w:rsidP="00553009">
          <w:pPr>
            <w:pStyle w:val="Header"/>
            <w:jc w:val="center"/>
            <w:rPr>
              <w:sz w:val="24"/>
              <w:szCs w:val="24"/>
            </w:rPr>
          </w:pPr>
          <w:r>
            <w:rPr>
              <w:sz w:val="24"/>
              <w:szCs w:val="24"/>
            </w:rPr>
            <w:t>CONTRALORÍA MUNICIPAL</w:t>
          </w:r>
        </w:p>
        <w:p w:rsidR="00A71ADC" w:rsidRPr="00640174" w:rsidRDefault="00A71ADC" w:rsidP="00553009">
          <w:pPr>
            <w:pStyle w:val="Header"/>
            <w:jc w:val="center"/>
            <w:rPr>
              <w:b/>
              <w:sz w:val="24"/>
              <w:szCs w:val="24"/>
            </w:rPr>
          </w:pPr>
        </w:p>
        <w:p w:rsidR="00A71ADC" w:rsidRPr="00640174" w:rsidRDefault="00A71ADC" w:rsidP="00640174">
          <w:pPr>
            <w:tabs>
              <w:tab w:val="left" w:pos="7796"/>
            </w:tabs>
            <w:spacing w:after="0" w:line="240" w:lineRule="auto"/>
            <w:jc w:val="center"/>
            <w:rPr>
              <w:sz w:val="24"/>
              <w:szCs w:val="24"/>
            </w:rPr>
          </w:pPr>
        </w:p>
      </w:tc>
      <w:tc>
        <w:tcPr>
          <w:tcW w:w="1998" w:type="dxa"/>
        </w:tcPr>
        <w:p w:rsidR="00A71ADC" w:rsidRDefault="004F70F4" w:rsidP="00086BF3">
          <w:pPr>
            <w:ind w:firstLine="708"/>
            <w:jc w:val="both"/>
            <w:rPr>
              <w:color w:val="00B050"/>
            </w:rPr>
          </w:pPr>
          <w:r>
            <w:rPr>
              <w:noProof/>
              <w:lang w:eastAsia="es-MX"/>
            </w:rPr>
            <w:drawing>
              <wp:inline distT="0" distB="0" distL="0" distR="0" wp14:anchorId="29D81012" wp14:editId="60ED4DB1">
                <wp:extent cx="761365" cy="681959"/>
                <wp:effectExtent l="0" t="0" r="0" b="4445"/>
                <wp:docPr id="3" name="Picture 3" descr="Image result for gobierno municipal de saltill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Image result for gobierno municipal de saltillo"/>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776477" cy="695495"/>
                        </a:xfrm>
                        <a:prstGeom prst="rect">
                          <a:avLst/>
                        </a:prstGeom>
                        <a:noFill/>
                        <a:ln>
                          <a:noFill/>
                        </a:ln>
                      </pic:spPr>
                    </pic:pic>
                  </a:graphicData>
                </a:graphic>
              </wp:inline>
            </w:drawing>
          </w:r>
        </w:p>
      </w:tc>
    </w:tr>
  </w:tbl>
  <w:p w:rsidR="00A71ADC" w:rsidRPr="00FE3931" w:rsidRDefault="00A71ADC" w:rsidP="00640174">
    <w:pPr>
      <w:pStyle w:val="Header"/>
      <w:rPr>
        <w:sz w:val="2"/>
        <w:szCs w:val="2"/>
      </w:rP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99132C8"/>
    <w:multiLevelType w:val="hybridMultilevel"/>
    <w:tmpl w:val="336637DA"/>
    <w:lvl w:ilvl="0" w:tplc="CD5E291A">
      <w:start w:val="1"/>
      <w:numFmt w:val="decimal"/>
      <w:lvlText w:val="%1."/>
      <w:lvlJc w:val="left"/>
      <w:pPr>
        <w:ind w:left="1065" w:hanging="705"/>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 w15:restartNumberingAfterBreak="0">
    <w:nsid w:val="17C0442C"/>
    <w:multiLevelType w:val="hybridMultilevel"/>
    <w:tmpl w:val="8BB8A4C8"/>
    <w:lvl w:ilvl="0" w:tplc="9BB642EA">
      <w:start w:val="1"/>
      <w:numFmt w:val="decimal"/>
      <w:lvlText w:val="%1."/>
      <w:lvlJc w:val="left"/>
      <w:pPr>
        <w:ind w:left="405" w:hanging="360"/>
      </w:pPr>
      <w:rPr>
        <w:rFonts w:hint="default"/>
      </w:rPr>
    </w:lvl>
    <w:lvl w:ilvl="1" w:tplc="080A0019" w:tentative="1">
      <w:start w:val="1"/>
      <w:numFmt w:val="lowerLetter"/>
      <w:lvlText w:val="%2."/>
      <w:lvlJc w:val="left"/>
      <w:pPr>
        <w:ind w:left="1125" w:hanging="360"/>
      </w:pPr>
    </w:lvl>
    <w:lvl w:ilvl="2" w:tplc="080A001B" w:tentative="1">
      <w:start w:val="1"/>
      <w:numFmt w:val="lowerRoman"/>
      <w:lvlText w:val="%3."/>
      <w:lvlJc w:val="right"/>
      <w:pPr>
        <w:ind w:left="1845" w:hanging="180"/>
      </w:pPr>
    </w:lvl>
    <w:lvl w:ilvl="3" w:tplc="080A000F" w:tentative="1">
      <w:start w:val="1"/>
      <w:numFmt w:val="decimal"/>
      <w:lvlText w:val="%4."/>
      <w:lvlJc w:val="left"/>
      <w:pPr>
        <w:ind w:left="2565" w:hanging="360"/>
      </w:pPr>
    </w:lvl>
    <w:lvl w:ilvl="4" w:tplc="080A0019" w:tentative="1">
      <w:start w:val="1"/>
      <w:numFmt w:val="lowerLetter"/>
      <w:lvlText w:val="%5."/>
      <w:lvlJc w:val="left"/>
      <w:pPr>
        <w:ind w:left="3285" w:hanging="360"/>
      </w:pPr>
    </w:lvl>
    <w:lvl w:ilvl="5" w:tplc="080A001B" w:tentative="1">
      <w:start w:val="1"/>
      <w:numFmt w:val="lowerRoman"/>
      <w:lvlText w:val="%6."/>
      <w:lvlJc w:val="right"/>
      <w:pPr>
        <w:ind w:left="4005" w:hanging="180"/>
      </w:pPr>
    </w:lvl>
    <w:lvl w:ilvl="6" w:tplc="080A000F" w:tentative="1">
      <w:start w:val="1"/>
      <w:numFmt w:val="decimal"/>
      <w:lvlText w:val="%7."/>
      <w:lvlJc w:val="left"/>
      <w:pPr>
        <w:ind w:left="4725" w:hanging="360"/>
      </w:pPr>
    </w:lvl>
    <w:lvl w:ilvl="7" w:tplc="080A0019" w:tentative="1">
      <w:start w:val="1"/>
      <w:numFmt w:val="lowerLetter"/>
      <w:lvlText w:val="%8."/>
      <w:lvlJc w:val="left"/>
      <w:pPr>
        <w:ind w:left="5445" w:hanging="360"/>
      </w:pPr>
    </w:lvl>
    <w:lvl w:ilvl="8" w:tplc="080A001B" w:tentative="1">
      <w:start w:val="1"/>
      <w:numFmt w:val="lowerRoman"/>
      <w:lvlText w:val="%9."/>
      <w:lvlJc w:val="right"/>
      <w:pPr>
        <w:ind w:left="6165" w:hanging="180"/>
      </w:pPr>
    </w:lvl>
  </w:abstractNum>
  <w:abstractNum w:abstractNumId="2" w15:restartNumberingAfterBreak="0">
    <w:nsid w:val="2FDF3FFD"/>
    <w:multiLevelType w:val="hybridMultilevel"/>
    <w:tmpl w:val="6F2674DC"/>
    <w:lvl w:ilvl="0" w:tplc="58BC7A0A">
      <w:start w:val="2"/>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 w15:restartNumberingAfterBreak="0">
    <w:nsid w:val="3F4B69D3"/>
    <w:multiLevelType w:val="hybridMultilevel"/>
    <w:tmpl w:val="F9A48F56"/>
    <w:lvl w:ilvl="0" w:tplc="65F4D19E">
      <w:start w:val="1"/>
      <w:numFmt w:val="decimal"/>
      <w:lvlText w:val="%1"/>
      <w:lvlJc w:val="left"/>
      <w:pPr>
        <w:ind w:left="720" w:hanging="360"/>
      </w:pPr>
      <w:rPr>
        <w:rFonts w:ascii="Calibri" w:eastAsia="Times New Roman" w:hAnsi="Calibri" w:cs="Times New Roman"/>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 w15:restartNumberingAfterBreak="0">
    <w:nsid w:val="527C2C72"/>
    <w:multiLevelType w:val="hybridMultilevel"/>
    <w:tmpl w:val="298C66EA"/>
    <w:lvl w:ilvl="0" w:tplc="4EA473F0">
      <w:start w:val="1"/>
      <w:numFmt w:val="decimal"/>
      <w:lvlText w:val="%1."/>
      <w:lvlJc w:val="left"/>
      <w:pPr>
        <w:ind w:left="416" w:hanging="360"/>
      </w:pPr>
      <w:rPr>
        <w:rFonts w:hint="default"/>
      </w:rPr>
    </w:lvl>
    <w:lvl w:ilvl="1" w:tplc="080A0019" w:tentative="1">
      <w:start w:val="1"/>
      <w:numFmt w:val="lowerLetter"/>
      <w:lvlText w:val="%2."/>
      <w:lvlJc w:val="left"/>
      <w:pPr>
        <w:ind w:left="1136" w:hanging="360"/>
      </w:pPr>
    </w:lvl>
    <w:lvl w:ilvl="2" w:tplc="080A001B" w:tentative="1">
      <w:start w:val="1"/>
      <w:numFmt w:val="lowerRoman"/>
      <w:lvlText w:val="%3."/>
      <w:lvlJc w:val="right"/>
      <w:pPr>
        <w:ind w:left="1856" w:hanging="180"/>
      </w:pPr>
    </w:lvl>
    <w:lvl w:ilvl="3" w:tplc="080A000F" w:tentative="1">
      <w:start w:val="1"/>
      <w:numFmt w:val="decimal"/>
      <w:lvlText w:val="%4."/>
      <w:lvlJc w:val="left"/>
      <w:pPr>
        <w:ind w:left="2576" w:hanging="360"/>
      </w:pPr>
    </w:lvl>
    <w:lvl w:ilvl="4" w:tplc="080A0019" w:tentative="1">
      <w:start w:val="1"/>
      <w:numFmt w:val="lowerLetter"/>
      <w:lvlText w:val="%5."/>
      <w:lvlJc w:val="left"/>
      <w:pPr>
        <w:ind w:left="3296" w:hanging="360"/>
      </w:pPr>
    </w:lvl>
    <w:lvl w:ilvl="5" w:tplc="080A001B" w:tentative="1">
      <w:start w:val="1"/>
      <w:numFmt w:val="lowerRoman"/>
      <w:lvlText w:val="%6."/>
      <w:lvlJc w:val="right"/>
      <w:pPr>
        <w:ind w:left="4016" w:hanging="180"/>
      </w:pPr>
    </w:lvl>
    <w:lvl w:ilvl="6" w:tplc="080A000F" w:tentative="1">
      <w:start w:val="1"/>
      <w:numFmt w:val="decimal"/>
      <w:lvlText w:val="%7."/>
      <w:lvlJc w:val="left"/>
      <w:pPr>
        <w:ind w:left="4736" w:hanging="360"/>
      </w:pPr>
    </w:lvl>
    <w:lvl w:ilvl="7" w:tplc="080A0019" w:tentative="1">
      <w:start w:val="1"/>
      <w:numFmt w:val="lowerLetter"/>
      <w:lvlText w:val="%8."/>
      <w:lvlJc w:val="left"/>
      <w:pPr>
        <w:ind w:left="5456" w:hanging="360"/>
      </w:pPr>
    </w:lvl>
    <w:lvl w:ilvl="8" w:tplc="080A001B" w:tentative="1">
      <w:start w:val="1"/>
      <w:numFmt w:val="lowerRoman"/>
      <w:lvlText w:val="%9."/>
      <w:lvlJc w:val="right"/>
      <w:pPr>
        <w:ind w:left="6176" w:hanging="180"/>
      </w:pPr>
    </w:lvl>
  </w:abstractNum>
  <w:abstractNum w:abstractNumId="5" w15:restartNumberingAfterBreak="0">
    <w:nsid w:val="5FA2084A"/>
    <w:multiLevelType w:val="hybridMultilevel"/>
    <w:tmpl w:val="E5F23BB6"/>
    <w:lvl w:ilvl="0" w:tplc="E19829B8">
      <w:start w:val="3"/>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num w:numId="1">
    <w:abstractNumId w:val="1"/>
  </w:num>
  <w:num w:numId="2">
    <w:abstractNumId w:val="2"/>
  </w:num>
  <w:num w:numId="3">
    <w:abstractNumId w:val="4"/>
  </w:num>
  <w:num w:numId="4">
    <w:abstractNumId w:val="3"/>
  </w:num>
  <w:num w:numId="5">
    <w:abstractNumId w:val="5"/>
  </w:num>
  <w:num w:numId="6">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98"/>
  <w:proofState w:spelling="clean"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53009"/>
    <w:rsid w:val="00001262"/>
    <w:rsid w:val="000043D8"/>
    <w:rsid w:val="000065FD"/>
    <w:rsid w:val="00056E31"/>
    <w:rsid w:val="00061FD7"/>
    <w:rsid w:val="000620F7"/>
    <w:rsid w:val="00080E7F"/>
    <w:rsid w:val="0008445E"/>
    <w:rsid w:val="00086BF3"/>
    <w:rsid w:val="000C4232"/>
    <w:rsid w:val="000C7918"/>
    <w:rsid w:val="000D3E55"/>
    <w:rsid w:val="000E09A4"/>
    <w:rsid w:val="000E1FE0"/>
    <w:rsid w:val="000F6BA0"/>
    <w:rsid w:val="00135CE8"/>
    <w:rsid w:val="00142B3B"/>
    <w:rsid w:val="00151C1B"/>
    <w:rsid w:val="001939C0"/>
    <w:rsid w:val="001A123F"/>
    <w:rsid w:val="001A4D63"/>
    <w:rsid w:val="001A5802"/>
    <w:rsid w:val="001A599C"/>
    <w:rsid w:val="001E11F0"/>
    <w:rsid w:val="002021F1"/>
    <w:rsid w:val="00206137"/>
    <w:rsid w:val="0021343B"/>
    <w:rsid w:val="002375F0"/>
    <w:rsid w:val="00244879"/>
    <w:rsid w:val="00273D41"/>
    <w:rsid w:val="00294F22"/>
    <w:rsid w:val="002A398E"/>
    <w:rsid w:val="002A7482"/>
    <w:rsid w:val="002E11A0"/>
    <w:rsid w:val="002E4092"/>
    <w:rsid w:val="002F355E"/>
    <w:rsid w:val="002F4870"/>
    <w:rsid w:val="002F55A1"/>
    <w:rsid w:val="00323FC0"/>
    <w:rsid w:val="00325178"/>
    <w:rsid w:val="00351148"/>
    <w:rsid w:val="00363184"/>
    <w:rsid w:val="003633AA"/>
    <w:rsid w:val="00366AC9"/>
    <w:rsid w:val="003849BB"/>
    <w:rsid w:val="003966A7"/>
    <w:rsid w:val="003B07EB"/>
    <w:rsid w:val="003C4569"/>
    <w:rsid w:val="003C4F7A"/>
    <w:rsid w:val="003C7516"/>
    <w:rsid w:val="003D2E9F"/>
    <w:rsid w:val="003E4068"/>
    <w:rsid w:val="003F3F00"/>
    <w:rsid w:val="00400258"/>
    <w:rsid w:val="00415DA5"/>
    <w:rsid w:val="00421CDE"/>
    <w:rsid w:val="00440608"/>
    <w:rsid w:val="00456E4F"/>
    <w:rsid w:val="0046159F"/>
    <w:rsid w:val="00461B5B"/>
    <w:rsid w:val="00463BD0"/>
    <w:rsid w:val="00471999"/>
    <w:rsid w:val="00490466"/>
    <w:rsid w:val="004A4DE8"/>
    <w:rsid w:val="004D2121"/>
    <w:rsid w:val="004E07A1"/>
    <w:rsid w:val="004E5002"/>
    <w:rsid w:val="004F138E"/>
    <w:rsid w:val="004F2763"/>
    <w:rsid w:val="004F537E"/>
    <w:rsid w:val="004F5715"/>
    <w:rsid w:val="004F70F4"/>
    <w:rsid w:val="00500467"/>
    <w:rsid w:val="00542467"/>
    <w:rsid w:val="005508AD"/>
    <w:rsid w:val="005512F6"/>
    <w:rsid w:val="00553009"/>
    <w:rsid w:val="00587F75"/>
    <w:rsid w:val="005905A2"/>
    <w:rsid w:val="005B5C45"/>
    <w:rsid w:val="005D01A2"/>
    <w:rsid w:val="005D5606"/>
    <w:rsid w:val="005E0477"/>
    <w:rsid w:val="005E0B5B"/>
    <w:rsid w:val="00616F99"/>
    <w:rsid w:val="0062099A"/>
    <w:rsid w:val="00621C33"/>
    <w:rsid w:val="00634458"/>
    <w:rsid w:val="00640174"/>
    <w:rsid w:val="00666742"/>
    <w:rsid w:val="00682DE5"/>
    <w:rsid w:val="006832C5"/>
    <w:rsid w:val="006854F4"/>
    <w:rsid w:val="0068795F"/>
    <w:rsid w:val="00693562"/>
    <w:rsid w:val="00693EE8"/>
    <w:rsid w:val="006A331E"/>
    <w:rsid w:val="006A3906"/>
    <w:rsid w:val="006A46DF"/>
    <w:rsid w:val="006A5AE6"/>
    <w:rsid w:val="006C1A2E"/>
    <w:rsid w:val="006D1B8D"/>
    <w:rsid w:val="006E6F2B"/>
    <w:rsid w:val="007128FD"/>
    <w:rsid w:val="00733EF5"/>
    <w:rsid w:val="00750272"/>
    <w:rsid w:val="00756864"/>
    <w:rsid w:val="00765B93"/>
    <w:rsid w:val="00765D17"/>
    <w:rsid w:val="007845F8"/>
    <w:rsid w:val="00792C64"/>
    <w:rsid w:val="007B6002"/>
    <w:rsid w:val="00823BC5"/>
    <w:rsid w:val="0083460A"/>
    <w:rsid w:val="00840D58"/>
    <w:rsid w:val="00845252"/>
    <w:rsid w:val="00846D8F"/>
    <w:rsid w:val="0084795C"/>
    <w:rsid w:val="0086731A"/>
    <w:rsid w:val="00872E1E"/>
    <w:rsid w:val="008831F3"/>
    <w:rsid w:val="008B51A6"/>
    <w:rsid w:val="008B55E3"/>
    <w:rsid w:val="008D12DE"/>
    <w:rsid w:val="008D3A9F"/>
    <w:rsid w:val="008D3EA6"/>
    <w:rsid w:val="00900F59"/>
    <w:rsid w:val="009731C5"/>
    <w:rsid w:val="00982BEC"/>
    <w:rsid w:val="00982C46"/>
    <w:rsid w:val="00995DA5"/>
    <w:rsid w:val="009B3427"/>
    <w:rsid w:val="009C22CF"/>
    <w:rsid w:val="009C6750"/>
    <w:rsid w:val="009E533C"/>
    <w:rsid w:val="00A01EFD"/>
    <w:rsid w:val="00A13BB6"/>
    <w:rsid w:val="00A20DA6"/>
    <w:rsid w:val="00A470F3"/>
    <w:rsid w:val="00A47AD3"/>
    <w:rsid w:val="00A57767"/>
    <w:rsid w:val="00A71ADC"/>
    <w:rsid w:val="00A76844"/>
    <w:rsid w:val="00A80611"/>
    <w:rsid w:val="00A966CF"/>
    <w:rsid w:val="00AA0E6E"/>
    <w:rsid w:val="00AB45D1"/>
    <w:rsid w:val="00AC453F"/>
    <w:rsid w:val="00AE4696"/>
    <w:rsid w:val="00AF2939"/>
    <w:rsid w:val="00AF42F8"/>
    <w:rsid w:val="00AF4426"/>
    <w:rsid w:val="00B00E63"/>
    <w:rsid w:val="00B10D1E"/>
    <w:rsid w:val="00B2469F"/>
    <w:rsid w:val="00B33BB5"/>
    <w:rsid w:val="00B46BBB"/>
    <w:rsid w:val="00B820C4"/>
    <w:rsid w:val="00B8792E"/>
    <w:rsid w:val="00B96B3E"/>
    <w:rsid w:val="00BC130D"/>
    <w:rsid w:val="00BD03A1"/>
    <w:rsid w:val="00BE2F04"/>
    <w:rsid w:val="00C01ACD"/>
    <w:rsid w:val="00C12E7E"/>
    <w:rsid w:val="00C32137"/>
    <w:rsid w:val="00C41FD2"/>
    <w:rsid w:val="00C53D5F"/>
    <w:rsid w:val="00C55CBF"/>
    <w:rsid w:val="00C732BF"/>
    <w:rsid w:val="00C819B5"/>
    <w:rsid w:val="00C9221E"/>
    <w:rsid w:val="00C96CF5"/>
    <w:rsid w:val="00CB0039"/>
    <w:rsid w:val="00CB3D7F"/>
    <w:rsid w:val="00CD6D16"/>
    <w:rsid w:val="00CE4BC0"/>
    <w:rsid w:val="00CE56E3"/>
    <w:rsid w:val="00CE6511"/>
    <w:rsid w:val="00CE7D92"/>
    <w:rsid w:val="00CF2545"/>
    <w:rsid w:val="00D021EF"/>
    <w:rsid w:val="00D315D7"/>
    <w:rsid w:val="00D33963"/>
    <w:rsid w:val="00D4686A"/>
    <w:rsid w:val="00D56478"/>
    <w:rsid w:val="00D65CA7"/>
    <w:rsid w:val="00D8299C"/>
    <w:rsid w:val="00DA1E65"/>
    <w:rsid w:val="00DB42F9"/>
    <w:rsid w:val="00DC7BB3"/>
    <w:rsid w:val="00DD48C8"/>
    <w:rsid w:val="00DE04E4"/>
    <w:rsid w:val="00DE0D71"/>
    <w:rsid w:val="00DE1093"/>
    <w:rsid w:val="00E22309"/>
    <w:rsid w:val="00E27677"/>
    <w:rsid w:val="00E35A2A"/>
    <w:rsid w:val="00E4220A"/>
    <w:rsid w:val="00E43BA7"/>
    <w:rsid w:val="00E600BE"/>
    <w:rsid w:val="00E65538"/>
    <w:rsid w:val="00E70CDC"/>
    <w:rsid w:val="00E721CB"/>
    <w:rsid w:val="00E7680A"/>
    <w:rsid w:val="00E76965"/>
    <w:rsid w:val="00E871A4"/>
    <w:rsid w:val="00EC1B81"/>
    <w:rsid w:val="00ED6D88"/>
    <w:rsid w:val="00EF1A6E"/>
    <w:rsid w:val="00EF6374"/>
    <w:rsid w:val="00F04924"/>
    <w:rsid w:val="00F475A1"/>
    <w:rsid w:val="00F8104F"/>
    <w:rsid w:val="00F8314C"/>
    <w:rsid w:val="00FA7776"/>
    <w:rsid w:val="00FC081B"/>
    <w:rsid w:val="00FC0D6E"/>
    <w:rsid w:val="00FC5393"/>
    <w:rsid w:val="00FD668A"/>
    <w:rsid w:val="00FE3931"/>
    <w:rsid w:val="00FF76FE"/>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chartTrackingRefBased/>
  <w15:docId w15:val="{0463E3A5-7DA7-4A78-AFC7-BEEBBFF3DA5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s-MX"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553009"/>
    <w:pPr>
      <w:spacing w:after="200" w:line="276" w:lineRule="auto"/>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553009"/>
    <w:pPr>
      <w:tabs>
        <w:tab w:val="center" w:pos="4419"/>
        <w:tab w:val="right" w:pos="8838"/>
      </w:tabs>
      <w:spacing w:after="0" w:line="240" w:lineRule="auto"/>
    </w:pPr>
  </w:style>
  <w:style w:type="character" w:customStyle="1" w:styleId="HeaderChar">
    <w:name w:val="Header Char"/>
    <w:basedOn w:val="DefaultParagraphFont"/>
    <w:link w:val="Header"/>
    <w:uiPriority w:val="99"/>
    <w:rsid w:val="00553009"/>
  </w:style>
  <w:style w:type="paragraph" w:styleId="Footer">
    <w:name w:val="footer"/>
    <w:basedOn w:val="Normal"/>
    <w:link w:val="FooterChar"/>
    <w:uiPriority w:val="99"/>
    <w:unhideWhenUsed/>
    <w:rsid w:val="00553009"/>
    <w:pPr>
      <w:tabs>
        <w:tab w:val="center" w:pos="4419"/>
        <w:tab w:val="right" w:pos="8838"/>
      </w:tabs>
      <w:spacing w:after="0" w:line="240" w:lineRule="auto"/>
    </w:pPr>
  </w:style>
  <w:style w:type="character" w:customStyle="1" w:styleId="FooterChar">
    <w:name w:val="Footer Char"/>
    <w:basedOn w:val="DefaultParagraphFont"/>
    <w:link w:val="Footer"/>
    <w:uiPriority w:val="99"/>
    <w:rsid w:val="00553009"/>
  </w:style>
  <w:style w:type="table" w:styleId="TableGrid">
    <w:name w:val="Table Grid"/>
    <w:basedOn w:val="TableNormal"/>
    <w:uiPriority w:val="59"/>
    <w:rsid w:val="0055300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iPriority w:val="99"/>
    <w:semiHidden/>
    <w:unhideWhenUsed/>
    <w:rsid w:val="00553009"/>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553009"/>
    <w:rPr>
      <w:rFonts w:ascii="Segoe UI" w:hAnsi="Segoe UI" w:cs="Segoe UI"/>
      <w:sz w:val="18"/>
      <w:szCs w:val="18"/>
    </w:rPr>
  </w:style>
  <w:style w:type="paragraph" w:styleId="ListParagraph">
    <w:name w:val="List Paragraph"/>
    <w:basedOn w:val="Normal"/>
    <w:uiPriority w:val="34"/>
    <w:qFormat/>
    <w:rsid w:val="008B51A6"/>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64271760">
      <w:bodyDiv w:val="1"/>
      <w:marLeft w:val="0"/>
      <w:marRight w:val="0"/>
      <w:marTop w:val="0"/>
      <w:marBottom w:val="0"/>
      <w:divBdr>
        <w:top w:val="none" w:sz="0" w:space="0" w:color="auto"/>
        <w:left w:val="none" w:sz="0" w:space="0" w:color="auto"/>
        <w:bottom w:val="none" w:sz="0" w:space="0" w:color="auto"/>
        <w:right w:val="none" w:sz="0" w:space="0" w:color="auto"/>
      </w:divBdr>
    </w:div>
    <w:div w:id="33341413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header" Target="head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5" Type="http://schemas.openxmlformats.org/officeDocument/2006/relationships/footnotes" Target="footnotes.xml"/><Relationship Id="rId4" Type="http://schemas.openxmlformats.org/officeDocument/2006/relationships/webSettings" Target="webSettings.xml"/><Relationship Id="rId9" Type="http://schemas.openxmlformats.org/officeDocument/2006/relationships/theme" Target="theme/theme1.xml"/></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jpe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7</TotalTime>
  <Pages>16</Pages>
  <Words>3495</Words>
  <Characters>19223</Characters>
  <Application>Microsoft Office Word</Application>
  <DocSecurity>0</DocSecurity>
  <Lines>160</Lines>
  <Paragraphs>45</Paragraphs>
  <ScaleCrop>false</ScaleCrop>
  <HeadingPairs>
    <vt:vector size="4" baseType="variant">
      <vt:variant>
        <vt:lpstr>Title</vt:lpstr>
      </vt:variant>
      <vt:variant>
        <vt:i4>1</vt:i4>
      </vt:variant>
      <vt:variant>
        <vt:lpstr>Título</vt:lpstr>
      </vt:variant>
      <vt:variant>
        <vt:i4>1</vt:i4>
      </vt:variant>
    </vt:vector>
  </HeadingPairs>
  <TitlesOfParts>
    <vt:vector size="2" baseType="lpstr">
      <vt:lpstr/>
      <vt:lpstr/>
    </vt:vector>
  </TitlesOfParts>
  <Company>Toshiba</Company>
  <LinksUpToDate>false</LinksUpToDate>
  <CharactersWithSpaces>22673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LIDIA CARRILLO DIAZ</dc:creator>
  <cp:keywords/>
  <dc:description/>
  <cp:lastModifiedBy>Valeria Blanco</cp:lastModifiedBy>
  <cp:revision>2</cp:revision>
  <cp:lastPrinted>2016-03-22T19:14:00Z</cp:lastPrinted>
  <dcterms:created xsi:type="dcterms:W3CDTF">2019-06-13T16:21:00Z</dcterms:created>
  <dcterms:modified xsi:type="dcterms:W3CDTF">2019-06-13T16:21:00Z</dcterms:modified>
</cp:coreProperties>
</file>